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53" w:rsidRPr="00272D53" w:rsidRDefault="00272D53" w:rsidP="00272D53">
      <w:pPr>
        <w:spacing w:after="0" w:line="240" w:lineRule="auto"/>
        <w:rPr>
          <w:rFonts w:ascii="Arial" w:eastAsia="Times New Roman" w:hAnsi="Arial" w:cs="Arial"/>
          <w:b/>
          <w:bCs/>
          <w:sz w:val="24"/>
          <w:szCs w:val="20"/>
        </w:rPr>
      </w:pPr>
      <w:r>
        <w:rPr>
          <w:rFonts w:ascii="Arial" w:eastAsia="Times New Roman" w:hAnsi="Arial" w:cs="Arial"/>
          <w:b/>
          <w:bCs/>
          <w:noProof/>
          <w:sz w:val="24"/>
          <w:szCs w:val="20"/>
          <w:lang w:eastAsia="en-GB"/>
        </w:rPr>
        <w:drawing>
          <wp:inline distT="0" distB="0" distL="0" distR="0">
            <wp:extent cx="3486150" cy="1038225"/>
            <wp:effectExtent l="0" t="0" r="0" b="9525"/>
            <wp:docPr id="1" name="Picture 1" descr="Description: Y:\Templates\College logos\ME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Templates\College logos\MEC-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6150" cy="1038225"/>
                    </a:xfrm>
                    <a:prstGeom prst="rect">
                      <a:avLst/>
                    </a:prstGeom>
                    <a:noFill/>
                    <a:ln>
                      <a:noFill/>
                    </a:ln>
                  </pic:spPr>
                </pic:pic>
              </a:graphicData>
            </a:graphic>
          </wp:inline>
        </w:drawing>
      </w:r>
    </w:p>
    <w:p w:rsidR="006E5759" w:rsidRPr="00FC2C31" w:rsidRDefault="006E5759" w:rsidP="00272D53">
      <w:pPr>
        <w:keepNext/>
        <w:spacing w:after="0" w:line="240" w:lineRule="auto"/>
        <w:jc w:val="both"/>
        <w:outlineLvl w:val="6"/>
        <w:rPr>
          <w:rFonts w:eastAsia="Times New Roman" w:cstheme="minorHAnsi"/>
          <w:b/>
          <w:bCs/>
          <w:sz w:val="24"/>
          <w:szCs w:val="24"/>
        </w:rPr>
      </w:pPr>
    </w:p>
    <w:p w:rsidR="006E5759" w:rsidRPr="001357D0" w:rsidRDefault="006E5759" w:rsidP="00272D53">
      <w:pPr>
        <w:keepNext/>
        <w:spacing w:after="0" w:line="240" w:lineRule="auto"/>
        <w:jc w:val="both"/>
        <w:outlineLvl w:val="6"/>
        <w:rPr>
          <w:rFonts w:ascii="Arial" w:eastAsia="Times New Roman" w:hAnsi="Arial" w:cs="Arial"/>
          <w:b/>
          <w:bCs/>
        </w:rPr>
      </w:pPr>
      <w:r w:rsidRPr="001357D0">
        <w:rPr>
          <w:rFonts w:ascii="Arial" w:eastAsia="Times New Roman" w:hAnsi="Arial" w:cs="Arial"/>
          <w:b/>
          <w:bCs/>
        </w:rPr>
        <w:t>Job Description</w:t>
      </w:r>
    </w:p>
    <w:p w:rsidR="006E5759" w:rsidRPr="001357D0" w:rsidRDefault="006E5759" w:rsidP="00272D53">
      <w:pPr>
        <w:keepNext/>
        <w:spacing w:after="0" w:line="240" w:lineRule="auto"/>
        <w:jc w:val="both"/>
        <w:outlineLvl w:val="6"/>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68"/>
      </w:tblGrid>
      <w:tr w:rsidR="0008270D" w:rsidRPr="001357D0" w:rsidTr="00791DF0">
        <w:tc>
          <w:tcPr>
            <w:tcW w:w="2988" w:type="dxa"/>
          </w:tcPr>
          <w:p w:rsidR="0008270D" w:rsidRPr="001357D0" w:rsidRDefault="0008270D" w:rsidP="0008270D">
            <w:pPr>
              <w:spacing w:after="0" w:line="240" w:lineRule="auto"/>
              <w:rPr>
                <w:rFonts w:ascii="Arial" w:eastAsia="Times New Roman" w:hAnsi="Arial" w:cs="Arial"/>
                <w:highlight w:val="yellow"/>
              </w:rPr>
            </w:pPr>
            <w:r w:rsidRPr="001357D0">
              <w:rPr>
                <w:rFonts w:ascii="Arial" w:eastAsia="Times New Roman" w:hAnsi="Arial" w:cs="Arial"/>
                <w:b/>
              </w:rPr>
              <w:t>Job title</w:t>
            </w:r>
            <w:r w:rsidRPr="001357D0">
              <w:rPr>
                <w:rFonts w:ascii="Arial" w:eastAsia="Times New Roman" w:hAnsi="Arial" w:cs="Arial"/>
              </w:rPr>
              <w:t>:</w:t>
            </w:r>
            <w:r w:rsidRPr="001357D0">
              <w:rPr>
                <w:rFonts w:ascii="Arial" w:eastAsia="Times New Roman" w:hAnsi="Arial" w:cs="Arial"/>
              </w:rPr>
              <w:tab/>
            </w:r>
          </w:p>
        </w:tc>
        <w:tc>
          <w:tcPr>
            <w:tcW w:w="5868" w:type="dxa"/>
          </w:tcPr>
          <w:p w:rsidR="0008270D" w:rsidRPr="001357D0" w:rsidRDefault="00C65163" w:rsidP="0003045D">
            <w:pPr>
              <w:keepNext/>
              <w:spacing w:after="0" w:line="240" w:lineRule="auto"/>
              <w:jc w:val="both"/>
              <w:outlineLvl w:val="6"/>
              <w:rPr>
                <w:rFonts w:ascii="Arial" w:eastAsia="Times New Roman" w:hAnsi="Arial" w:cs="Arial"/>
              </w:rPr>
            </w:pPr>
            <w:r w:rsidRPr="001357D0">
              <w:rPr>
                <w:rFonts w:ascii="Arial" w:eastAsia="Times New Roman" w:hAnsi="Arial" w:cs="Arial"/>
              </w:rPr>
              <w:t>Management Accountant</w:t>
            </w:r>
          </w:p>
        </w:tc>
      </w:tr>
      <w:tr w:rsidR="0008270D" w:rsidRPr="001357D0" w:rsidTr="00791DF0">
        <w:tc>
          <w:tcPr>
            <w:tcW w:w="2988" w:type="dxa"/>
          </w:tcPr>
          <w:p w:rsidR="0008270D" w:rsidRPr="001357D0" w:rsidRDefault="0008270D" w:rsidP="0008270D">
            <w:pPr>
              <w:spacing w:after="0" w:line="240" w:lineRule="auto"/>
              <w:rPr>
                <w:rFonts w:ascii="Arial" w:eastAsia="Times New Roman" w:hAnsi="Arial" w:cs="Arial"/>
                <w:b/>
              </w:rPr>
            </w:pPr>
            <w:r w:rsidRPr="001357D0">
              <w:rPr>
                <w:rFonts w:ascii="Arial" w:eastAsia="Times New Roman" w:hAnsi="Arial" w:cs="Arial"/>
                <w:b/>
              </w:rPr>
              <w:t>Department:</w:t>
            </w:r>
          </w:p>
        </w:tc>
        <w:tc>
          <w:tcPr>
            <w:tcW w:w="5868" w:type="dxa"/>
          </w:tcPr>
          <w:p w:rsidR="0008270D" w:rsidRPr="001357D0" w:rsidRDefault="00B32851" w:rsidP="005D1DC4">
            <w:pPr>
              <w:spacing w:after="0" w:line="240" w:lineRule="auto"/>
              <w:rPr>
                <w:rFonts w:ascii="Arial" w:eastAsia="Times New Roman" w:hAnsi="Arial" w:cs="Arial"/>
              </w:rPr>
            </w:pPr>
            <w:r>
              <w:rPr>
                <w:rFonts w:ascii="Arial" w:eastAsia="Times New Roman" w:hAnsi="Arial" w:cs="Arial"/>
              </w:rPr>
              <w:t>Finance</w:t>
            </w:r>
          </w:p>
        </w:tc>
      </w:tr>
      <w:tr w:rsidR="0008270D" w:rsidRPr="001357D0" w:rsidTr="00791DF0">
        <w:tc>
          <w:tcPr>
            <w:tcW w:w="2988" w:type="dxa"/>
          </w:tcPr>
          <w:p w:rsidR="0008270D" w:rsidRPr="001357D0" w:rsidRDefault="008D7968" w:rsidP="0008270D">
            <w:pPr>
              <w:spacing w:after="0" w:line="240" w:lineRule="auto"/>
              <w:rPr>
                <w:rFonts w:ascii="Arial" w:eastAsia="Times New Roman" w:hAnsi="Arial" w:cs="Arial"/>
              </w:rPr>
            </w:pPr>
            <w:r w:rsidRPr="001357D0">
              <w:rPr>
                <w:rFonts w:ascii="Arial" w:eastAsia="Times New Roman" w:hAnsi="Arial" w:cs="Arial"/>
                <w:b/>
              </w:rPr>
              <w:t>Purpose of role</w:t>
            </w:r>
            <w:r w:rsidR="0008270D" w:rsidRPr="001357D0">
              <w:rPr>
                <w:rFonts w:ascii="Arial" w:eastAsia="Times New Roman" w:hAnsi="Arial" w:cs="Arial"/>
              </w:rPr>
              <w:t>:</w:t>
            </w:r>
            <w:r w:rsidR="0008270D" w:rsidRPr="001357D0">
              <w:rPr>
                <w:rFonts w:ascii="Arial" w:eastAsia="Times New Roman" w:hAnsi="Arial" w:cs="Arial"/>
              </w:rPr>
              <w:tab/>
              <w:t xml:space="preserve"> </w:t>
            </w:r>
          </w:p>
        </w:tc>
        <w:tc>
          <w:tcPr>
            <w:tcW w:w="5868" w:type="dxa"/>
          </w:tcPr>
          <w:p w:rsidR="005D1DC4" w:rsidRPr="001357D0" w:rsidRDefault="00821FD9" w:rsidP="00821FD9">
            <w:pPr>
              <w:spacing w:after="0" w:line="240" w:lineRule="auto"/>
              <w:rPr>
                <w:rFonts w:ascii="Arial" w:eastAsia="Times New Roman" w:hAnsi="Arial" w:cs="Arial"/>
                <w:b/>
              </w:rPr>
            </w:pPr>
            <w:r>
              <w:rPr>
                <w:rFonts w:ascii="Arial" w:eastAsia="Times New Roman" w:hAnsi="Arial" w:cs="Arial"/>
              </w:rPr>
              <w:t>Responsible for the preparation of monthly management accounts and quarterly VAT returns.  Assisting the Head of Finance with annual statutory accounts. Deputising for the Head of Finance as required.</w:t>
            </w:r>
          </w:p>
        </w:tc>
      </w:tr>
      <w:tr w:rsidR="0008270D" w:rsidRPr="001357D0" w:rsidTr="00791DF0">
        <w:tc>
          <w:tcPr>
            <w:tcW w:w="2988" w:type="dxa"/>
          </w:tcPr>
          <w:p w:rsidR="0008270D" w:rsidRPr="001357D0" w:rsidRDefault="007D2588" w:rsidP="0008270D">
            <w:pPr>
              <w:spacing w:after="0" w:line="240" w:lineRule="auto"/>
              <w:rPr>
                <w:rFonts w:ascii="Arial" w:eastAsia="Times New Roman" w:hAnsi="Arial" w:cs="Arial"/>
                <w:b/>
              </w:rPr>
            </w:pPr>
            <w:r w:rsidRPr="001357D0">
              <w:rPr>
                <w:rFonts w:ascii="Arial" w:eastAsia="Times New Roman" w:hAnsi="Arial" w:cs="Arial"/>
                <w:b/>
              </w:rPr>
              <w:t>Line manager:</w:t>
            </w:r>
          </w:p>
        </w:tc>
        <w:tc>
          <w:tcPr>
            <w:tcW w:w="5868" w:type="dxa"/>
          </w:tcPr>
          <w:p w:rsidR="005D1DC4" w:rsidRPr="001357D0" w:rsidRDefault="00C65163" w:rsidP="0008270D">
            <w:pPr>
              <w:spacing w:after="0" w:line="240" w:lineRule="auto"/>
              <w:rPr>
                <w:rFonts w:ascii="Arial" w:eastAsia="Times New Roman" w:hAnsi="Arial" w:cs="Arial"/>
              </w:rPr>
            </w:pPr>
            <w:r w:rsidRPr="001357D0">
              <w:rPr>
                <w:rFonts w:ascii="Arial" w:eastAsia="Times New Roman" w:hAnsi="Arial" w:cs="Arial"/>
              </w:rPr>
              <w:t>Head of Finance</w:t>
            </w:r>
          </w:p>
          <w:p w:rsidR="005D1DC4" w:rsidRPr="001357D0" w:rsidRDefault="005D1DC4" w:rsidP="0008270D">
            <w:pPr>
              <w:spacing w:after="0" w:line="240" w:lineRule="auto"/>
              <w:rPr>
                <w:rFonts w:ascii="Arial" w:eastAsia="Times New Roman" w:hAnsi="Arial" w:cs="Arial"/>
              </w:rPr>
            </w:pPr>
          </w:p>
        </w:tc>
      </w:tr>
      <w:tr w:rsidR="0008270D" w:rsidRPr="001357D0" w:rsidTr="00791DF0">
        <w:tc>
          <w:tcPr>
            <w:tcW w:w="2988" w:type="dxa"/>
          </w:tcPr>
          <w:p w:rsidR="0008270D" w:rsidRPr="001357D0" w:rsidRDefault="0008270D" w:rsidP="0008270D">
            <w:pPr>
              <w:spacing w:after="0" w:line="240" w:lineRule="auto"/>
              <w:rPr>
                <w:rFonts w:ascii="Arial" w:eastAsia="Times New Roman" w:hAnsi="Arial" w:cs="Arial"/>
                <w:b/>
              </w:rPr>
            </w:pPr>
            <w:r w:rsidRPr="001357D0">
              <w:rPr>
                <w:rFonts w:ascii="Arial" w:eastAsia="Times New Roman" w:hAnsi="Arial" w:cs="Arial"/>
                <w:b/>
              </w:rPr>
              <w:t>Salary and Salary Band:</w:t>
            </w:r>
          </w:p>
        </w:tc>
        <w:tc>
          <w:tcPr>
            <w:tcW w:w="5868" w:type="dxa"/>
          </w:tcPr>
          <w:p w:rsidR="005D1DC4" w:rsidRPr="001357D0" w:rsidRDefault="000E79B1" w:rsidP="0008270D">
            <w:pPr>
              <w:spacing w:after="0" w:line="240" w:lineRule="auto"/>
              <w:rPr>
                <w:rFonts w:ascii="Arial" w:eastAsia="Times New Roman" w:hAnsi="Arial" w:cs="Arial"/>
                <w:lang w:val="en-US"/>
              </w:rPr>
            </w:pPr>
            <w:r w:rsidRPr="00391711">
              <w:rPr>
                <w:rFonts w:ascii="Arial" w:eastAsia="Times New Roman" w:hAnsi="Arial" w:cs="Arial"/>
                <w:lang w:val="en-US"/>
              </w:rPr>
              <w:t>£</w:t>
            </w:r>
            <w:r w:rsidR="00391711" w:rsidRPr="00391711">
              <w:rPr>
                <w:rFonts w:ascii="Arial" w:eastAsia="Times New Roman" w:hAnsi="Arial" w:cs="Arial"/>
                <w:lang w:val="en-US"/>
              </w:rPr>
              <w:t>27,000 - £32</w:t>
            </w:r>
            <w:r w:rsidR="0074753D" w:rsidRPr="00391711">
              <w:rPr>
                <w:rFonts w:ascii="Arial" w:eastAsia="Times New Roman" w:hAnsi="Arial" w:cs="Arial"/>
                <w:lang w:val="en-US"/>
              </w:rPr>
              <w:t>,000</w:t>
            </w:r>
            <w:r w:rsidRPr="00391711">
              <w:rPr>
                <w:rFonts w:ascii="Arial" w:eastAsia="Times New Roman" w:hAnsi="Arial" w:cs="Arial"/>
                <w:lang w:val="en-US"/>
              </w:rPr>
              <w:t xml:space="preserve">pa </w:t>
            </w:r>
            <w:r w:rsidR="0074753D" w:rsidRPr="00391711">
              <w:rPr>
                <w:rFonts w:ascii="Arial" w:eastAsia="Times New Roman" w:hAnsi="Arial" w:cs="Arial"/>
                <w:lang w:val="en-US"/>
              </w:rPr>
              <w:t>(</w:t>
            </w:r>
            <w:r w:rsidRPr="00391711">
              <w:rPr>
                <w:rFonts w:ascii="Arial" w:eastAsia="Times New Roman" w:hAnsi="Arial" w:cs="Arial"/>
                <w:lang w:val="en-US"/>
              </w:rPr>
              <w:t xml:space="preserve">Band </w:t>
            </w:r>
            <w:r w:rsidR="00C65163" w:rsidRPr="00391711">
              <w:rPr>
                <w:rFonts w:ascii="Arial" w:eastAsia="Times New Roman" w:hAnsi="Arial" w:cs="Arial"/>
                <w:lang w:val="en-US"/>
              </w:rPr>
              <w:t>5</w:t>
            </w:r>
            <w:r w:rsidR="0074753D" w:rsidRPr="00391711">
              <w:rPr>
                <w:rFonts w:ascii="Arial" w:eastAsia="Times New Roman" w:hAnsi="Arial" w:cs="Arial"/>
                <w:lang w:val="en-US"/>
              </w:rPr>
              <w:t>)</w:t>
            </w:r>
          </w:p>
          <w:p w:rsidR="0008270D" w:rsidRPr="001357D0" w:rsidRDefault="0008270D" w:rsidP="005D1DC4">
            <w:pPr>
              <w:spacing w:after="0" w:line="240" w:lineRule="auto"/>
              <w:rPr>
                <w:rFonts w:ascii="Arial" w:eastAsia="Times New Roman" w:hAnsi="Arial" w:cs="Arial"/>
                <w:lang w:val="en-US"/>
              </w:rPr>
            </w:pPr>
          </w:p>
        </w:tc>
      </w:tr>
      <w:tr w:rsidR="007D2588" w:rsidRPr="001357D0" w:rsidTr="00564A57">
        <w:tc>
          <w:tcPr>
            <w:tcW w:w="2988" w:type="dxa"/>
          </w:tcPr>
          <w:p w:rsidR="007D2588" w:rsidRPr="001357D0" w:rsidRDefault="007D2588" w:rsidP="007D2588">
            <w:pPr>
              <w:spacing w:after="0" w:line="240" w:lineRule="auto"/>
              <w:rPr>
                <w:rFonts w:ascii="Arial" w:eastAsia="Times New Roman" w:hAnsi="Arial" w:cs="Arial"/>
                <w:b/>
              </w:rPr>
            </w:pPr>
            <w:r w:rsidRPr="001357D0">
              <w:rPr>
                <w:rFonts w:ascii="Arial" w:eastAsia="Times New Roman" w:hAnsi="Arial" w:cs="Arial"/>
                <w:b/>
              </w:rPr>
              <w:t>Hours:</w:t>
            </w:r>
          </w:p>
        </w:tc>
        <w:tc>
          <w:tcPr>
            <w:tcW w:w="5868" w:type="dxa"/>
          </w:tcPr>
          <w:p w:rsidR="007D2588" w:rsidRPr="001357D0" w:rsidRDefault="007D2588" w:rsidP="00564A57">
            <w:pPr>
              <w:spacing w:after="0" w:line="240" w:lineRule="auto"/>
              <w:rPr>
                <w:rFonts w:ascii="Arial" w:eastAsia="Times New Roman" w:hAnsi="Arial" w:cs="Arial"/>
                <w:lang w:val="en-US"/>
              </w:rPr>
            </w:pPr>
            <w:r w:rsidRPr="001357D0">
              <w:rPr>
                <w:rFonts w:ascii="Arial" w:eastAsia="Times New Roman" w:hAnsi="Arial" w:cs="Arial"/>
                <w:lang w:val="en-US"/>
              </w:rPr>
              <w:t>Full time 37.5 per week</w:t>
            </w:r>
          </w:p>
          <w:p w:rsidR="007D2588" w:rsidRPr="001357D0" w:rsidRDefault="007D2588" w:rsidP="00564A57">
            <w:pPr>
              <w:spacing w:after="0" w:line="240" w:lineRule="auto"/>
              <w:rPr>
                <w:rFonts w:ascii="Arial" w:eastAsia="Times New Roman" w:hAnsi="Arial" w:cs="Arial"/>
                <w:lang w:val="en-US"/>
              </w:rPr>
            </w:pPr>
          </w:p>
        </w:tc>
      </w:tr>
    </w:tbl>
    <w:p w:rsidR="006E5759" w:rsidRPr="001357D0" w:rsidRDefault="006E5759" w:rsidP="00272D53">
      <w:pPr>
        <w:keepNext/>
        <w:spacing w:after="0" w:line="240" w:lineRule="auto"/>
        <w:jc w:val="both"/>
        <w:outlineLvl w:val="6"/>
        <w:rPr>
          <w:rFonts w:ascii="Arial" w:eastAsia="Times New Roman" w:hAnsi="Arial" w:cs="Arial"/>
          <w:b/>
          <w:bCs/>
        </w:rPr>
      </w:pPr>
    </w:p>
    <w:p w:rsidR="00272D53" w:rsidRPr="001357D0" w:rsidRDefault="00272D53" w:rsidP="00473426">
      <w:pPr>
        <w:spacing w:before="100" w:beforeAutospacing="1" w:after="100" w:afterAutospacing="1" w:line="240" w:lineRule="auto"/>
        <w:rPr>
          <w:rFonts w:ascii="Arial" w:eastAsia="Times New Roman" w:hAnsi="Arial" w:cs="Arial"/>
          <w:b/>
          <w:bCs/>
        </w:rPr>
      </w:pPr>
      <w:r w:rsidRPr="001357D0">
        <w:rPr>
          <w:rFonts w:ascii="Arial" w:eastAsia="Times New Roman" w:hAnsi="Arial" w:cs="Arial"/>
          <w:b/>
          <w:bCs/>
        </w:rPr>
        <w:t>Main duties and responsibilities:</w:t>
      </w: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Prepare monthly management accounts and present these to senior management team and budget holders, as directed by the Head of Finance</w:t>
      </w:r>
    </w:p>
    <w:p w:rsidR="00C65163" w:rsidRPr="001357D0" w:rsidRDefault="00C65163" w:rsidP="00C65163">
      <w:pPr>
        <w:spacing w:after="0" w:line="240" w:lineRule="auto"/>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Assist the Head of Finance with the preparation of annual statutory accounts and reports for the College and subsidiary companies</w:t>
      </w:r>
    </w:p>
    <w:p w:rsidR="00C65163" w:rsidRPr="001357D0" w:rsidRDefault="00C65163" w:rsidP="00C65163">
      <w:pPr>
        <w:spacing w:after="0" w:line="240" w:lineRule="auto"/>
        <w:rPr>
          <w:rFonts w:ascii="Arial" w:eastAsia="Times New Roman" w:hAnsi="Arial" w:cs="Arial"/>
        </w:rPr>
      </w:pPr>
    </w:p>
    <w:p w:rsidR="0054398D" w:rsidRDefault="00E5596D" w:rsidP="00C65163">
      <w:pPr>
        <w:numPr>
          <w:ilvl w:val="0"/>
          <w:numId w:val="6"/>
        </w:numPr>
        <w:spacing w:after="0" w:line="240" w:lineRule="auto"/>
        <w:rPr>
          <w:rFonts w:ascii="Arial" w:eastAsia="Times New Roman" w:hAnsi="Arial" w:cs="Arial"/>
        </w:rPr>
      </w:pPr>
      <w:r>
        <w:rPr>
          <w:rFonts w:ascii="Arial" w:eastAsia="Times New Roman" w:hAnsi="Arial" w:cs="Arial"/>
        </w:rPr>
        <w:t>Pro-active and reactive l</w:t>
      </w:r>
      <w:r w:rsidR="0054398D">
        <w:rPr>
          <w:rFonts w:ascii="Arial" w:eastAsia="Times New Roman" w:hAnsi="Arial" w:cs="Arial"/>
        </w:rPr>
        <w:t>iais</w:t>
      </w:r>
      <w:r>
        <w:rPr>
          <w:rFonts w:ascii="Arial" w:eastAsia="Times New Roman" w:hAnsi="Arial" w:cs="Arial"/>
        </w:rPr>
        <w:t>o</w:t>
      </w:r>
      <w:r w:rsidR="0054398D">
        <w:rPr>
          <w:rFonts w:ascii="Arial" w:eastAsia="Times New Roman" w:hAnsi="Arial" w:cs="Arial"/>
        </w:rPr>
        <w:t xml:space="preserve">n with Heads of Department to ensure that they have the management accounting information they need, are able to interpret financial information provided to them and assist them with preparation of their budgets. </w:t>
      </w:r>
    </w:p>
    <w:p w:rsidR="0054398D" w:rsidRDefault="0054398D" w:rsidP="0054398D">
      <w:pPr>
        <w:spacing w:after="0" w:line="240" w:lineRule="auto"/>
        <w:ind w:left="720"/>
        <w:rPr>
          <w:rFonts w:ascii="Arial" w:eastAsia="Times New Roman" w:hAnsi="Arial" w:cs="Arial"/>
        </w:rPr>
      </w:pPr>
    </w:p>
    <w:p w:rsidR="00C65163" w:rsidRDefault="00C65163" w:rsidP="00C65163">
      <w:pPr>
        <w:numPr>
          <w:ilvl w:val="0"/>
          <w:numId w:val="6"/>
        </w:numPr>
        <w:spacing w:after="0" w:line="240" w:lineRule="auto"/>
        <w:rPr>
          <w:rFonts w:ascii="Arial" w:eastAsia="Times New Roman" w:hAnsi="Arial" w:cs="Arial"/>
        </w:rPr>
      </w:pPr>
      <w:r w:rsidRPr="00E5596D">
        <w:rPr>
          <w:rFonts w:ascii="Arial" w:eastAsia="Times New Roman" w:hAnsi="Arial" w:cs="Arial"/>
        </w:rPr>
        <w:t>Preparation of quarterly VAT returns for C</w:t>
      </w:r>
      <w:r w:rsidR="00E5596D">
        <w:rPr>
          <w:rFonts w:ascii="Arial" w:eastAsia="Times New Roman" w:hAnsi="Arial" w:cs="Arial"/>
        </w:rPr>
        <w:t>ollege and New Conferences Ltd.</w:t>
      </w:r>
    </w:p>
    <w:p w:rsidR="00E5596D" w:rsidRDefault="00E5596D" w:rsidP="00E5596D">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Assist with nominal ledger payments and journals as directed by Head of Finance</w:t>
      </w:r>
    </w:p>
    <w:p w:rsidR="00C65163" w:rsidRPr="001357D0" w:rsidRDefault="00C65163" w:rsidP="00C65163">
      <w:pPr>
        <w:spacing w:after="0" w:line="240" w:lineRule="auto"/>
        <w:rPr>
          <w:rFonts w:ascii="Arial" w:eastAsia="Times New Roman" w:hAnsi="Arial" w:cs="Arial"/>
        </w:rPr>
      </w:pPr>
    </w:p>
    <w:p w:rsidR="00C65163" w:rsidRPr="001357D0" w:rsidRDefault="0054398D" w:rsidP="00C65163">
      <w:pPr>
        <w:numPr>
          <w:ilvl w:val="0"/>
          <w:numId w:val="6"/>
        </w:numPr>
        <w:spacing w:after="0" w:line="240" w:lineRule="auto"/>
        <w:rPr>
          <w:rFonts w:ascii="Arial" w:eastAsia="Times New Roman" w:hAnsi="Arial" w:cs="Arial"/>
        </w:rPr>
      </w:pPr>
      <w:r>
        <w:rPr>
          <w:rFonts w:ascii="Arial" w:eastAsia="Times New Roman" w:hAnsi="Arial" w:cs="Arial"/>
        </w:rPr>
        <w:t xml:space="preserve">Monthly preparation of </w:t>
      </w:r>
      <w:r w:rsidR="00C65163" w:rsidRPr="001357D0">
        <w:rPr>
          <w:rFonts w:ascii="Arial" w:eastAsia="Times New Roman" w:hAnsi="Arial" w:cs="Arial"/>
        </w:rPr>
        <w:t>invoice</w:t>
      </w:r>
      <w:r>
        <w:rPr>
          <w:rFonts w:ascii="Arial" w:eastAsia="Times New Roman" w:hAnsi="Arial" w:cs="Arial"/>
        </w:rPr>
        <w:t>s</w:t>
      </w:r>
      <w:r w:rsidR="00C65163" w:rsidRPr="001357D0">
        <w:rPr>
          <w:rFonts w:ascii="Arial" w:eastAsia="Times New Roman" w:hAnsi="Arial" w:cs="Arial"/>
        </w:rPr>
        <w:t xml:space="preserve"> and accounts information</w:t>
      </w:r>
      <w:r>
        <w:rPr>
          <w:rFonts w:ascii="Arial" w:eastAsia="Times New Roman" w:hAnsi="Arial" w:cs="Arial"/>
        </w:rPr>
        <w:t xml:space="preserve"> in relation to the </w:t>
      </w:r>
      <w:r w:rsidR="00C60797">
        <w:rPr>
          <w:rFonts w:ascii="Arial" w:eastAsia="Times New Roman" w:hAnsi="Arial" w:cs="Arial"/>
        </w:rPr>
        <w:t>college’s</w:t>
      </w:r>
      <w:r>
        <w:rPr>
          <w:rFonts w:ascii="Arial" w:eastAsia="Times New Roman" w:hAnsi="Arial" w:cs="Arial"/>
        </w:rPr>
        <w:t xml:space="preserve"> joint venture with the Kaetsu Centre.</w:t>
      </w:r>
    </w:p>
    <w:p w:rsidR="00C65163" w:rsidRPr="001357D0" w:rsidRDefault="00C65163" w:rsidP="00C65163">
      <w:pPr>
        <w:spacing w:after="0" w:line="240" w:lineRule="auto"/>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Providing other ad hoc information, reports and returns as required</w:t>
      </w:r>
    </w:p>
    <w:p w:rsidR="0054398D" w:rsidRDefault="0054398D" w:rsidP="00C60797">
      <w:pPr>
        <w:spacing w:after="0" w:line="240" w:lineRule="auto"/>
        <w:rPr>
          <w:rFonts w:ascii="Arial" w:eastAsia="Times New Roman" w:hAnsi="Arial" w:cs="Arial"/>
        </w:rPr>
      </w:pPr>
    </w:p>
    <w:p w:rsidR="00C65163" w:rsidRDefault="0054398D" w:rsidP="00C65163">
      <w:pPr>
        <w:numPr>
          <w:ilvl w:val="0"/>
          <w:numId w:val="6"/>
        </w:numPr>
        <w:spacing w:after="0" w:line="240" w:lineRule="auto"/>
        <w:rPr>
          <w:rFonts w:ascii="Arial" w:eastAsia="Times New Roman" w:hAnsi="Arial" w:cs="Arial"/>
        </w:rPr>
      </w:pPr>
      <w:r w:rsidRPr="0054398D">
        <w:rPr>
          <w:rFonts w:ascii="Arial" w:eastAsia="Times New Roman" w:hAnsi="Arial" w:cs="Arial"/>
        </w:rPr>
        <w:t>I</w:t>
      </w:r>
      <w:r w:rsidR="00C65163" w:rsidRPr="0054398D">
        <w:rPr>
          <w:rFonts w:ascii="Arial" w:eastAsia="Times New Roman" w:hAnsi="Arial" w:cs="Arial"/>
        </w:rPr>
        <w:t xml:space="preserve">nvolvement in </w:t>
      </w:r>
      <w:r w:rsidRPr="0054398D">
        <w:rPr>
          <w:rFonts w:ascii="Arial" w:eastAsia="Times New Roman" w:hAnsi="Arial" w:cs="Arial"/>
        </w:rPr>
        <w:t>nominal ledg</w:t>
      </w:r>
      <w:r>
        <w:rPr>
          <w:rFonts w:ascii="Arial" w:eastAsia="Times New Roman" w:hAnsi="Arial" w:cs="Arial"/>
        </w:rPr>
        <w:t>e</w:t>
      </w:r>
      <w:r w:rsidRPr="0054398D">
        <w:rPr>
          <w:rFonts w:ascii="Arial" w:eastAsia="Times New Roman" w:hAnsi="Arial" w:cs="Arial"/>
        </w:rPr>
        <w:t>r accounting for payroll and pensions matters,</w:t>
      </w:r>
      <w:r>
        <w:rPr>
          <w:rFonts w:ascii="Arial" w:eastAsia="Times New Roman" w:hAnsi="Arial" w:cs="Arial"/>
        </w:rPr>
        <w:t xml:space="preserve"> </w:t>
      </w:r>
      <w:r w:rsidRPr="0054398D">
        <w:rPr>
          <w:rFonts w:ascii="Arial" w:eastAsia="Times New Roman" w:hAnsi="Arial" w:cs="Arial"/>
        </w:rPr>
        <w:t>liaising with the senior Payroll and Pensions Administrator and developing accounting processes as payr</w:t>
      </w:r>
      <w:r>
        <w:rPr>
          <w:rFonts w:ascii="Arial" w:eastAsia="Times New Roman" w:hAnsi="Arial" w:cs="Arial"/>
        </w:rPr>
        <w:t xml:space="preserve">oll and </w:t>
      </w:r>
      <w:r w:rsidRPr="0054398D">
        <w:rPr>
          <w:rFonts w:ascii="Arial" w:eastAsia="Times New Roman" w:hAnsi="Arial" w:cs="Arial"/>
        </w:rPr>
        <w:t xml:space="preserve">pension legislation and circumstances change. </w:t>
      </w:r>
    </w:p>
    <w:p w:rsidR="0054398D" w:rsidRDefault="0054398D" w:rsidP="0054398D">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Bank reconciliations – all bank accounts</w:t>
      </w:r>
    </w:p>
    <w:p w:rsidR="00C65163" w:rsidRPr="001357D0" w:rsidRDefault="00C65163" w:rsidP="00C65163">
      <w:pPr>
        <w:spacing w:after="0" w:line="240" w:lineRule="auto"/>
        <w:rPr>
          <w:rFonts w:ascii="Arial" w:eastAsia="Times New Roman" w:hAnsi="Arial" w:cs="Arial"/>
        </w:rPr>
      </w:pPr>
    </w:p>
    <w:p w:rsidR="00C65163"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Invoicing</w:t>
      </w:r>
      <w:r w:rsidR="0054398D">
        <w:rPr>
          <w:rFonts w:ascii="Arial" w:eastAsia="Times New Roman" w:hAnsi="Arial" w:cs="Arial"/>
        </w:rPr>
        <w:t xml:space="preserve"> for items not covered by the Student Accountant, and invoices prepared by the Catering and Events Offices.</w:t>
      </w:r>
    </w:p>
    <w:p w:rsidR="00E5596D" w:rsidRDefault="00E5596D" w:rsidP="00E5596D">
      <w:pPr>
        <w:pStyle w:val="ListParagraph"/>
        <w:rPr>
          <w:rFonts w:ascii="Arial" w:eastAsia="Times New Roman" w:hAnsi="Arial" w:cs="Arial"/>
        </w:rPr>
      </w:pPr>
    </w:p>
    <w:p w:rsidR="00E5596D" w:rsidRPr="001357D0" w:rsidRDefault="00E5596D" w:rsidP="00C65163">
      <w:pPr>
        <w:numPr>
          <w:ilvl w:val="0"/>
          <w:numId w:val="6"/>
        </w:numPr>
        <w:spacing w:after="0" w:line="240" w:lineRule="auto"/>
        <w:rPr>
          <w:rFonts w:ascii="Arial" w:eastAsia="Times New Roman" w:hAnsi="Arial" w:cs="Arial"/>
        </w:rPr>
      </w:pPr>
      <w:r>
        <w:rPr>
          <w:rFonts w:ascii="Arial" w:eastAsia="Times New Roman" w:hAnsi="Arial" w:cs="Arial"/>
        </w:rPr>
        <w:lastRenderedPageBreak/>
        <w:t>Providing support for credit control processes for the College’s commercial activities.</w:t>
      </w:r>
    </w:p>
    <w:p w:rsidR="00C65163" w:rsidRPr="001357D0" w:rsidRDefault="00C65163" w:rsidP="00C65163">
      <w:pPr>
        <w:spacing w:after="0" w:line="240" w:lineRule="auto"/>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Reconciliation of donations and gift aid returns</w:t>
      </w:r>
    </w:p>
    <w:p w:rsidR="00C65163" w:rsidRPr="001357D0" w:rsidRDefault="00C65163" w:rsidP="00C65163">
      <w:pPr>
        <w:spacing w:after="0" w:line="240" w:lineRule="auto"/>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 xml:space="preserve">Deputising for Head of Finance to ensure the smooth running of the Accounts dept in his absence </w:t>
      </w:r>
    </w:p>
    <w:p w:rsidR="00C65163" w:rsidRPr="001357D0" w:rsidRDefault="00C65163" w:rsidP="00C65163">
      <w:pPr>
        <w:spacing w:after="0" w:line="240" w:lineRule="auto"/>
        <w:rPr>
          <w:rFonts w:ascii="Arial" w:eastAsia="Times New Roman" w:hAnsi="Arial" w:cs="Arial"/>
        </w:rPr>
      </w:pPr>
    </w:p>
    <w:p w:rsidR="00C65163"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Prepayments, Accruals, Balance Sheet Reconciliations, Accounting for Income Recognition/Cash in Transit over period end, EPOS reconciliation</w:t>
      </w:r>
    </w:p>
    <w:p w:rsidR="008C0E97" w:rsidRDefault="008C0E97" w:rsidP="008C0E97">
      <w:pPr>
        <w:spacing w:after="0" w:line="240" w:lineRule="auto"/>
        <w:ind w:left="720"/>
        <w:rPr>
          <w:rFonts w:ascii="Arial" w:eastAsia="Times New Roman" w:hAnsi="Arial" w:cs="Arial"/>
        </w:rPr>
      </w:pPr>
    </w:p>
    <w:p w:rsidR="008C0E97" w:rsidRDefault="00E5596D" w:rsidP="00C65163">
      <w:pPr>
        <w:numPr>
          <w:ilvl w:val="0"/>
          <w:numId w:val="6"/>
        </w:numPr>
        <w:spacing w:after="0" w:line="240" w:lineRule="auto"/>
        <w:rPr>
          <w:rFonts w:ascii="Arial" w:eastAsia="Times New Roman" w:hAnsi="Arial" w:cs="Arial"/>
        </w:rPr>
      </w:pPr>
      <w:r>
        <w:rPr>
          <w:rFonts w:ascii="Arial" w:eastAsia="Times New Roman" w:hAnsi="Arial" w:cs="Arial"/>
        </w:rPr>
        <w:t>Delivering systems improvements (to</w:t>
      </w:r>
      <w:r w:rsidR="008C0E97" w:rsidRPr="008C0E97">
        <w:rPr>
          <w:rFonts w:ascii="Arial" w:eastAsia="Times New Roman" w:hAnsi="Arial" w:cs="Arial"/>
        </w:rPr>
        <w:t xml:space="preserve"> Accounting </w:t>
      </w:r>
      <w:r>
        <w:rPr>
          <w:rFonts w:ascii="Arial" w:eastAsia="Times New Roman" w:hAnsi="Arial" w:cs="Arial"/>
        </w:rPr>
        <w:t>s</w:t>
      </w:r>
      <w:r w:rsidR="008C0E97" w:rsidRPr="008C0E97">
        <w:rPr>
          <w:rFonts w:ascii="Arial" w:eastAsia="Times New Roman" w:hAnsi="Arial" w:cs="Arial"/>
        </w:rPr>
        <w:t>ystems</w:t>
      </w:r>
      <w:r>
        <w:rPr>
          <w:rFonts w:ascii="Arial" w:eastAsia="Times New Roman" w:hAnsi="Arial" w:cs="Arial"/>
        </w:rPr>
        <w:t>),</w:t>
      </w:r>
      <w:r w:rsidR="008C0E97" w:rsidRPr="008C0E97">
        <w:rPr>
          <w:rFonts w:ascii="Arial" w:eastAsia="Times New Roman" w:hAnsi="Arial" w:cs="Arial"/>
        </w:rPr>
        <w:t xml:space="preserve"> </w:t>
      </w:r>
      <w:r w:rsidR="00FD7939">
        <w:rPr>
          <w:rFonts w:ascii="Arial" w:eastAsia="Times New Roman" w:hAnsi="Arial" w:cs="Arial"/>
        </w:rPr>
        <w:t>as a focus for those periods of the month not taken up with preparation of Management Accounts. These will include</w:t>
      </w:r>
      <w:r>
        <w:rPr>
          <w:rFonts w:ascii="Arial" w:eastAsia="Times New Roman" w:hAnsi="Arial" w:cs="Arial"/>
        </w:rPr>
        <w:t>:</w:t>
      </w:r>
    </w:p>
    <w:p w:rsidR="00E5596D" w:rsidRDefault="00E5596D" w:rsidP="00E5596D">
      <w:pPr>
        <w:numPr>
          <w:ilvl w:val="1"/>
          <w:numId w:val="6"/>
        </w:numPr>
        <w:spacing w:after="0" w:line="240" w:lineRule="auto"/>
        <w:rPr>
          <w:rFonts w:ascii="Arial" w:eastAsia="Times New Roman" w:hAnsi="Arial" w:cs="Arial"/>
        </w:rPr>
      </w:pPr>
      <w:r>
        <w:rPr>
          <w:rFonts w:ascii="Arial" w:eastAsia="Times New Roman" w:hAnsi="Arial" w:cs="Arial"/>
        </w:rPr>
        <w:t>Improved configuration of systems to reflect business requirements</w:t>
      </w:r>
    </w:p>
    <w:p w:rsidR="00E5596D" w:rsidRDefault="00E5596D" w:rsidP="00E5596D">
      <w:pPr>
        <w:numPr>
          <w:ilvl w:val="1"/>
          <w:numId w:val="6"/>
        </w:numPr>
        <w:spacing w:after="0" w:line="240" w:lineRule="auto"/>
        <w:rPr>
          <w:rFonts w:ascii="Arial" w:eastAsia="Times New Roman" w:hAnsi="Arial" w:cs="Arial"/>
        </w:rPr>
      </w:pPr>
      <w:r>
        <w:rPr>
          <w:rFonts w:ascii="Arial" w:eastAsia="Times New Roman" w:hAnsi="Arial" w:cs="Arial"/>
        </w:rPr>
        <w:t>Development of accounting tools for use by other departments</w:t>
      </w:r>
    </w:p>
    <w:p w:rsidR="00FD7939" w:rsidRDefault="00FD7939" w:rsidP="00E5596D">
      <w:pPr>
        <w:numPr>
          <w:ilvl w:val="1"/>
          <w:numId w:val="6"/>
        </w:numPr>
        <w:spacing w:after="0" w:line="240" w:lineRule="auto"/>
        <w:rPr>
          <w:rFonts w:ascii="Arial" w:eastAsia="Times New Roman" w:hAnsi="Arial" w:cs="Arial"/>
        </w:rPr>
      </w:pPr>
      <w:r>
        <w:rPr>
          <w:rFonts w:ascii="Arial" w:eastAsia="Times New Roman" w:hAnsi="Arial" w:cs="Arial"/>
        </w:rPr>
        <w:t>Optimal housekeeping of existing systems</w:t>
      </w:r>
    </w:p>
    <w:p w:rsidR="00FD7939" w:rsidRPr="008C0E97" w:rsidRDefault="00FD7939" w:rsidP="00E5596D">
      <w:pPr>
        <w:numPr>
          <w:ilvl w:val="1"/>
          <w:numId w:val="6"/>
        </w:numPr>
        <w:spacing w:after="0" w:line="240" w:lineRule="auto"/>
        <w:rPr>
          <w:rFonts w:ascii="Arial" w:eastAsia="Times New Roman" w:hAnsi="Arial" w:cs="Arial"/>
        </w:rPr>
      </w:pPr>
      <w:r>
        <w:rPr>
          <w:rFonts w:ascii="Arial" w:eastAsia="Times New Roman" w:hAnsi="Arial" w:cs="Arial"/>
        </w:rPr>
        <w:t xml:space="preserve">Participation in programmes to introduce new accounting software (e.g. EPOS, Payroll management </w:t>
      </w:r>
      <w:proofErr w:type="spellStart"/>
      <w:r>
        <w:rPr>
          <w:rFonts w:ascii="Arial" w:eastAsia="Times New Roman" w:hAnsi="Arial" w:cs="Arial"/>
        </w:rPr>
        <w:t>etc</w:t>
      </w:r>
      <w:proofErr w:type="spellEnd"/>
      <w:r>
        <w:rPr>
          <w:rFonts w:ascii="Arial" w:eastAsia="Times New Roman" w:hAnsi="Arial" w:cs="Arial"/>
        </w:rPr>
        <w:t>)</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Assisting other departments with Finance related queries and information on their Monthly Management Accounts</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Checking and sign off for Utility Invoices</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 xml:space="preserve">Management of Internal </w:t>
      </w:r>
      <w:r w:rsidR="00F324C8">
        <w:rPr>
          <w:rFonts w:ascii="Arial" w:eastAsia="Times New Roman" w:hAnsi="Arial" w:cs="Arial"/>
        </w:rPr>
        <w:t>Audit</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Attendance/Member of Finance Committee</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Report to Fellows/Tutors their Entertainment Allowances and spend</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Guestrooms and other non SL Income posting</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 xml:space="preserve">Intercompany posting and reconciliation </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Accounting for Depreciation</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Preparing Cash Flow Forecasts</w:t>
      </w:r>
    </w:p>
    <w:p w:rsidR="00C65163" w:rsidRPr="001357D0" w:rsidRDefault="00C65163" w:rsidP="00C65163">
      <w:pPr>
        <w:spacing w:after="0" w:line="240" w:lineRule="auto"/>
        <w:ind w:left="720"/>
        <w:rPr>
          <w:rFonts w:ascii="Arial" w:eastAsia="Times New Roman" w:hAnsi="Arial" w:cs="Arial"/>
        </w:rPr>
      </w:pPr>
    </w:p>
    <w:p w:rsidR="00C65163" w:rsidRPr="001357D0" w:rsidRDefault="00C65163" w:rsidP="00C65163">
      <w:pPr>
        <w:numPr>
          <w:ilvl w:val="0"/>
          <w:numId w:val="6"/>
        </w:numPr>
        <w:spacing w:after="0" w:line="240" w:lineRule="auto"/>
        <w:rPr>
          <w:rFonts w:ascii="Arial" w:eastAsia="Times New Roman" w:hAnsi="Arial" w:cs="Arial"/>
        </w:rPr>
      </w:pPr>
      <w:r w:rsidRPr="001357D0">
        <w:rPr>
          <w:rFonts w:ascii="Arial" w:eastAsia="Times New Roman" w:hAnsi="Arial" w:cs="Arial"/>
        </w:rPr>
        <w:t xml:space="preserve">Assisting the Head of Finance with </w:t>
      </w:r>
      <w:r w:rsidR="00D63EED">
        <w:rPr>
          <w:rFonts w:ascii="Arial" w:eastAsia="Times New Roman" w:hAnsi="Arial" w:cs="Arial"/>
        </w:rPr>
        <w:t>budget preparation</w:t>
      </w:r>
    </w:p>
    <w:p w:rsidR="00E6228A" w:rsidRDefault="00E6228A" w:rsidP="00E6228A">
      <w:pPr>
        <w:keepNext/>
        <w:spacing w:after="0" w:line="240" w:lineRule="auto"/>
        <w:ind w:left="-540"/>
        <w:outlineLvl w:val="4"/>
        <w:rPr>
          <w:rFonts w:ascii="Arial" w:eastAsia="Times New Roman" w:hAnsi="Arial" w:cs="Arial"/>
          <w:b/>
        </w:rPr>
      </w:pPr>
    </w:p>
    <w:p w:rsidR="0054398D" w:rsidRDefault="0054398D" w:rsidP="00E6228A">
      <w:pPr>
        <w:keepNext/>
        <w:spacing w:after="0" w:line="240" w:lineRule="auto"/>
        <w:ind w:left="-540"/>
        <w:outlineLvl w:val="4"/>
        <w:rPr>
          <w:rFonts w:ascii="Arial" w:eastAsia="Times New Roman" w:hAnsi="Arial" w:cs="Arial"/>
          <w:b/>
        </w:rPr>
      </w:pPr>
    </w:p>
    <w:p w:rsidR="00E6228A" w:rsidRPr="001357D0" w:rsidRDefault="00E6228A" w:rsidP="00E6228A">
      <w:pPr>
        <w:keepNext/>
        <w:spacing w:after="0" w:line="240" w:lineRule="auto"/>
        <w:ind w:left="-540"/>
        <w:outlineLvl w:val="4"/>
        <w:rPr>
          <w:rFonts w:ascii="Arial" w:eastAsia="Times New Roman" w:hAnsi="Arial" w:cs="Arial"/>
          <w:b/>
        </w:rPr>
      </w:pPr>
    </w:p>
    <w:p w:rsidR="00E6228A" w:rsidRPr="001357D0" w:rsidRDefault="00E6228A" w:rsidP="00E6228A">
      <w:pPr>
        <w:spacing w:after="0" w:line="240" w:lineRule="auto"/>
        <w:jc w:val="center"/>
        <w:rPr>
          <w:rFonts w:ascii="Arial" w:eastAsia="Times New Roman" w:hAnsi="Arial" w:cs="Arial"/>
          <w:b/>
        </w:rPr>
      </w:pPr>
    </w:p>
    <w:tbl>
      <w:tblPr>
        <w:tblW w:w="103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4487"/>
        <w:gridCol w:w="3240"/>
      </w:tblGrid>
      <w:tr w:rsidR="00E6228A" w:rsidRPr="001357D0" w:rsidTr="005D1DC4">
        <w:tc>
          <w:tcPr>
            <w:tcW w:w="2667" w:type="dxa"/>
          </w:tcPr>
          <w:p w:rsidR="00791DF0" w:rsidRPr="001357D0" w:rsidRDefault="00791DF0" w:rsidP="00791DF0">
            <w:pPr>
              <w:keepNext/>
              <w:spacing w:after="0" w:line="240" w:lineRule="auto"/>
              <w:ind w:left="-540"/>
              <w:jc w:val="center"/>
              <w:outlineLvl w:val="4"/>
              <w:rPr>
                <w:rFonts w:ascii="Arial" w:eastAsia="Times New Roman" w:hAnsi="Arial" w:cs="Arial"/>
                <w:b/>
              </w:rPr>
            </w:pPr>
            <w:r w:rsidRPr="001357D0">
              <w:rPr>
                <w:rFonts w:ascii="Arial" w:eastAsia="Times New Roman" w:hAnsi="Arial" w:cs="Arial"/>
                <w:b/>
              </w:rPr>
              <w:t>Person Specification</w:t>
            </w:r>
          </w:p>
          <w:p w:rsidR="00E6228A" w:rsidRPr="001357D0" w:rsidRDefault="00E6228A" w:rsidP="00E6228A">
            <w:pPr>
              <w:spacing w:before="120" w:after="120" w:line="240" w:lineRule="auto"/>
              <w:jc w:val="center"/>
              <w:rPr>
                <w:rFonts w:ascii="Arial" w:eastAsia="Times New Roman" w:hAnsi="Arial" w:cs="Arial"/>
                <w:b/>
              </w:rPr>
            </w:pPr>
          </w:p>
        </w:tc>
        <w:tc>
          <w:tcPr>
            <w:tcW w:w="4487" w:type="dxa"/>
            <w:tcBorders>
              <w:bottom w:val="single" w:sz="4" w:space="0" w:color="auto"/>
            </w:tcBorders>
          </w:tcPr>
          <w:p w:rsidR="00E6228A" w:rsidRPr="001357D0" w:rsidRDefault="00E6228A" w:rsidP="00E6228A">
            <w:pPr>
              <w:spacing w:before="120" w:after="120" w:line="240" w:lineRule="auto"/>
              <w:jc w:val="center"/>
              <w:rPr>
                <w:rFonts w:ascii="Arial" w:eastAsia="Times New Roman" w:hAnsi="Arial" w:cs="Arial"/>
                <w:b/>
              </w:rPr>
            </w:pPr>
            <w:r w:rsidRPr="001357D0">
              <w:rPr>
                <w:rFonts w:ascii="Arial" w:eastAsia="Times New Roman" w:hAnsi="Arial" w:cs="Arial"/>
                <w:b/>
              </w:rPr>
              <w:t>Essential</w:t>
            </w:r>
          </w:p>
        </w:tc>
        <w:tc>
          <w:tcPr>
            <w:tcW w:w="3240" w:type="dxa"/>
          </w:tcPr>
          <w:p w:rsidR="00E6228A" w:rsidRPr="001357D0" w:rsidRDefault="00E6228A" w:rsidP="00E6228A">
            <w:pPr>
              <w:keepNext/>
              <w:spacing w:before="120" w:after="120" w:line="240" w:lineRule="auto"/>
              <w:jc w:val="center"/>
              <w:outlineLvl w:val="5"/>
              <w:rPr>
                <w:rFonts w:ascii="Arial" w:eastAsia="Times New Roman" w:hAnsi="Arial" w:cs="Arial"/>
                <w:b/>
              </w:rPr>
            </w:pPr>
            <w:r w:rsidRPr="001357D0">
              <w:rPr>
                <w:rFonts w:ascii="Arial" w:eastAsia="Times New Roman" w:hAnsi="Arial" w:cs="Arial"/>
                <w:b/>
              </w:rPr>
              <w:t>Desirable</w:t>
            </w:r>
          </w:p>
        </w:tc>
      </w:tr>
      <w:tr w:rsidR="00E6228A" w:rsidRPr="001357D0" w:rsidTr="005D1DC4">
        <w:tc>
          <w:tcPr>
            <w:tcW w:w="2667" w:type="dxa"/>
            <w:tcBorders>
              <w:right w:val="single" w:sz="4" w:space="0" w:color="auto"/>
            </w:tcBorders>
          </w:tcPr>
          <w:p w:rsidR="00E6228A" w:rsidRPr="001357D0" w:rsidRDefault="00E6228A" w:rsidP="00E6228A">
            <w:pPr>
              <w:spacing w:after="0" w:line="240" w:lineRule="auto"/>
              <w:jc w:val="both"/>
              <w:rPr>
                <w:rFonts w:ascii="Arial" w:eastAsia="Times New Roman" w:hAnsi="Arial" w:cs="Arial"/>
                <w:b/>
              </w:rPr>
            </w:pPr>
          </w:p>
          <w:p w:rsidR="00B31E68" w:rsidRPr="001357D0" w:rsidRDefault="00E6228A" w:rsidP="00E6228A">
            <w:pPr>
              <w:spacing w:after="0" w:line="240" w:lineRule="auto"/>
              <w:jc w:val="both"/>
              <w:rPr>
                <w:rFonts w:ascii="Arial" w:eastAsia="Times New Roman" w:hAnsi="Arial" w:cs="Arial"/>
                <w:b/>
              </w:rPr>
            </w:pPr>
            <w:r w:rsidRPr="001357D0">
              <w:rPr>
                <w:rFonts w:ascii="Arial" w:eastAsia="Times New Roman" w:hAnsi="Arial" w:cs="Arial"/>
                <w:b/>
              </w:rPr>
              <w:t>Qualifications</w:t>
            </w:r>
            <w:r w:rsidR="00FC54A1" w:rsidRPr="001357D0">
              <w:rPr>
                <w:rFonts w:ascii="Arial" w:eastAsia="Times New Roman" w:hAnsi="Arial" w:cs="Arial"/>
                <w:b/>
              </w:rPr>
              <w:t xml:space="preserve"> required for the post</w:t>
            </w:r>
            <w:r w:rsidR="00157BEE" w:rsidRPr="001357D0">
              <w:rPr>
                <w:rFonts w:ascii="Arial" w:eastAsia="Times New Roman" w:hAnsi="Arial" w:cs="Arial"/>
                <w:b/>
              </w:rPr>
              <w:t>:</w:t>
            </w:r>
          </w:p>
          <w:p w:rsidR="00E6228A" w:rsidRPr="001357D0" w:rsidRDefault="00E6228A" w:rsidP="00E6228A">
            <w:pPr>
              <w:spacing w:after="0" w:line="240" w:lineRule="auto"/>
              <w:jc w:val="both"/>
              <w:rPr>
                <w:rFonts w:ascii="Arial" w:eastAsia="Times New Roman" w:hAnsi="Arial" w:cs="Arial"/>
                <w:b/>
              </w:rPr>
            </w:pPr>
          </w:p>
        </w:tc>
        <w:tc>
          <w:tcPr>
            <w:tcW w:w="4487" w:type="dxa"/>
            <w:tcBorders>
              <w:top w:val="single" w:sz="4" w:space="0" w:color="auto"/>
              <w:left w:val="single" w:sz="4" w:space="0" w:color="auto"/>
              <w:bottom w:val="single" w:sz="4" w:space="0" w:color="auto"/>
              <w:right w:val="single" w:sz="4" w:space="0" w:color="auto"/>
            </w:tcBorders>
          </w:tcPr>
          <w:p w:rsidR="00E6228A" w:rsidRDefault="00E6228A" w:rsidP="00E6228A">
            <w:pPr>
              <w:tabs>
                <w:tab w:val="left" w:pos="540"/>
                <w:tab w:val="left" w:pos="4680"/>
                <w:tab w:val="left" w:pos="4860"/>
              </w:tabs>
              <w:spacing w:after="0" w:line="240" w:lineRule="auto"/>
              <w:ind w:right="-483"/>
              <w:jc w:val="both"/>
              <w:rPr>
                <w:rFonts w:ascii="Arial" w:eastAsia="Times New Roman" w:hAnsi="Arial" w:cs="Arial"/>
                <w:lang w:val="en-US"/>
              </w:rPr>
            </w:pPr>
          </w:p>
          <w:p w:rsidR="001357D0" w:rsidRDefault="001357D0" w:rsidP="00E6228A">
            <w:pPr>
              <w:tabs>
                <w:tab w:val="left" w:pos="540"/>
                <w:tab w:val="left" w:pos="4680"/>
                <w:tab w:val="left" w:pos="4860"/>
              </w:tabs>
              <w:spacing w:after="0" w:line="240" w:lineRule="auto"/>
              <w:ind w:right="-483"/>
              <w:jc w:val="both"/>
              <w:rPr>
                <w:rFonts w:ascii="Arial" w:eastAsia="Times New Roman" w:hAnsi="Arial" w:cs="Arial"/>
                <w:lang w:val="en-US"/>
              </w:rPr>
            </w:pPr>
          </w:p>
          <w:p w:rsidR="00E6228A" w:rsidRPr="0054398D" w:rsidRDefault="00E6228A" w:rsidP="00863E31">
            <w:pPr>
              <w:tabs>
                <w:tab w:val="left" w:pos="540"/>
                <w:tab w:val="left" w:pos="4680"/>
                <w:tab w:val="left" w:pos="4860"/>
              </w:tabs>
              <w:spacing w:after="0" w:line="240" w:lineRule="auto"/>
              <w:ind w:right="-483"/>
              <w:jc w:val="both"/>
              <w:rPr>
                <w:rFonts w:ascii="Arial" w:eastAsia="Times New Roman" w:hAnsi="Arial" w:cs="Arial"/>
                <w:color w:val="636363"/>
                <w:lang w:val="en-US"/>
              </w:rPr>
            </w:pPr>
          </w:p>
        </w:tc>
        <w:tc>
          <w:tcPr>
            <w:tcW w:w="3240" w:type="dxa"/>
            <w:tcBorders>
              <w:left w:val="single" w:sz="4" w:space="0" w:color="auto"/>
            </w:tcBorders>
          </w:tcPr>
          <w:p w:rsidR="00E6228A" w:rsidRPr="001357D0" w:rsidRDefault="008C5718" w:rsidP="00E6228A">
            <w:pPr>
              <w:spacing w:after="0" w:line="240" w:lineRule="auto"/>
              <w:rPr>
                <w:rFonts w:ascii="Arial" w:eastAsia="Times New Roman" w:hAnsi="Arial" w:cs="Arial"/>
              </w:rPr>
            </w:pPr>
            <w:r>
              <w:rPr>
                <w:rFonts w:ascii="Arial" w:eastAsia="Times New Roman" w:hAnsi="Arial" w:cs="Arial"/>
                <w:lang w:val="en-US"/>
              </w:rPr>
              <w:t>Either a Degree in Accountancy</w:t>
            </w:r>
          </w:p>
          <w:p w:rsidR="008C5718" w:rsidRPr="00D97CC0" w:rsidRDefault="008C5718" w:rsidP="008C5718">
            <w:pPr>
              <w:tabs>
                <w:tab w:val="left" w:pos="540"/>
                <w:tab w:val="left" w:pos="4680"/>
                <w:tab w:val="left" w:pos="4860"/>
              </w:tabs>
              <w:spacing w:after="0" w:line="240" w:lineRule="auto"/>
              <w:ind w:right="-483"/>
              <w:jc w:val="both"/>
              <w:rPr>
                <w:rFonts w:ascii="Arial" w:eastAsia="Times New Roman" w:hAnsi="Arial" w:cs="Arial"/>
                <w:lang w:val="en-US"/>
              </w:rPr>
            </w:pPr>
            <w:r>
              <w:rPr>
                <w:rFonts w:ascii="Arial" w:eastAsia="Times New Roman" w:hAnsi="Arial" w:cs="Arial"/>
                <w:lang w:val="en-US"/>
              </w:rPr>
              <w:t>Or Q</w:t>
            </w:r>
            <w:r w:rsidRPr="00D97CC0">
              <w:rPr>
                <w:rFonts w:ascii="Arial" w:eastAsia="Times New Roman" w:hAnsi="Arial" w:cs="Arial"/>
                <w:lang w:val="en-US"/>
              </w:rPr>
              <w:t xml:space="preserve">ualification in ACA, CIMA, </w:t>
            </w:r>
          </w:p>
          <w:p w:rsidR="00E6228A" w:rsidRPr="001357D0" w:rsidRDefault="008C5718" w:rsidP="008C5718">
            <w:pPr>
              <w:spacing w:after="0" w:line="240" w:lineRule="auto"/>
              <w:jc w:val="both"/>
              <w:rPr>
                <w:rFonts w:ascii="Arial" w:eastAsia="Times New Roman" w:hAnsi="Arial" w:cs="Arial"/>
              </w:rPr>
            </w:pPr>
            <w:r w:rsidRPr="00D97CC0">
              <w:rPr>
                <w:rFonts w:ascii="Arial" w:eastAsia="Times New Roman" w:hAnsi="Arial" w:cs="Arial"/>
                <w:lang w:val="en-US"/>
              </w:rPr>
              <w:t>ACCA (or equivalent)</w:t>
            </w:r>
            <w:r w:rsidRPr="00D97CC0">
              <w:rPr>
                <w:rFonts w:ascii="Arial" w:eastAsia="Times New Roman" w:hAnsi="Arial" w:cs="Arial"/>
                <w:color w:val="636363"/>
                <w:lang w:val="en-US"/>
              </w:rPr>
              <w:t>.</w:t>
            </w:r>
          </w:p>
        </w:tc>
      </w:tr>
      <w:tr w:rsidR="00E6228A" w:rsidRPr="001357D0" w:rsidTr="005D1DC4">
        <w:tc>
          <w:tcPr>
            <w:tcW w:w="2667" w:type="dxa"/>
          </w:tcPr>
          <w:p w:rsidR="00E6228A" w:rsidRPr="001357D0" w:rsidRDefault="00E6228A" w:rsidP="00E6228A">
            <w:pPr>
              <w:spacing w:after="0" w:line="240" w:lineRule="auto"/>
              <w:rPr>
                <w:rFonts w:ascii="Arial" w:eastAsia="Times New Roman" w:hAnsi="Arial" w:cs="Arial"/>
                <w:b/>
              </w:rPr>
            </w:pPr>
          </w:p>
          <w:p w:rsidR="00E6228A" w:rsidRPr="001357D0" w:rsidRDefault="00157BEE" w:rsidP="00E6228A">
            <w:pPr>
              <w:spacing w:after="0" w:line="240" w:lineRule="auto"/>
              <w:rPr>
                <w:rFonts w:ascii="Arial" w:eastAsia="Times New Roman" w:hAnsi="Arial" w:cs="Arial"/>
                <w:b/>
              </w:rPr>
            </w:pPr>
            <w:r w:rsidRPr="001357D0">
              <w:rPr>
                <w:rFonts w:ascii="Arial" w:eastAsia="Times New Roman" w:hAnsi="Arial" w:cs="Arial"/>
                <w:b/>
              </w:rPr>
              <w:t>Level of s</w:t>
            </w:r>
            <w:r w:rsidR="00E6228A" w:rsidRPr="001357D0">
              <w:rPr>
                <w:rFonts w:ascii="Arial" w:eastAsia="Times New Roman" w:hAnsi="Arial" w:cs="Arial"/>
                <w:b/>
              </w:rPr>
              <w:t>kills, knowledge, experience</w:t>
            </w:r>
            <w:r w:rsidRPr="001357D0">
              <w:rPr>
                <w:rFonts w:ascii="Arial" w:eastAsia="Times New Roman" w:hAnsi="Arial" w:cs="Arial"/>
                <w:b/>
              </w:rPr>
              <w:t xml:space="preserve"> required:</w:t>
            </w:r>
          </w:p>
          <w:p w:rsidR="00E6228A" w:rsidRPr="001357D0" w:rsidRDefault="00E6228A" w:rsidP="00E6228A">
            <w:pPr>
              <w:spacing w:after="0" w:line="240" w:lineRule="auto"/>
              <w:jc w:val="both"/>
              <w:rPr>
                <w:rFonts w:ascii="Arial" w:eastAsia="Times New Roman" w:hAnsi="Arial" w:cs="Arial"/>
                <w:b/>
              </w:rPr>
            </w:pPr>
          </w:p>
        </w:tc>
        <w:tc>
          <w:tcPr>
            <w:tcW w:w="4487" w:type="dxa"/>
            <w:tcBorders>
              <w:top w:val="single" w:sz="4" w:space="0" w:color="auto"/>
            </w:tcBorders>
          </w:tcPr>
          <w:p w:rsidR="00E6228A" w:rsidRPr="001357D0" w:rsidRDefault="00E6228A" w:rsidP="00E6228A">
            <w:pPr>
              <w:tabs>
                <w:tab w:val="left" w:pos="540"/>
                <w:tab w:val="left" w:pos="4680"/>
                <w:tab w:val="left" w:pos="4860"/>
              </w:tabs>
              <w:spacing w:after="0" w:line="240" w:lineRule="auto"/>
              <w:ind w:right="-483"/>
              <w:rPr>
                <w:rFonts w:ascii="Arial" w:eastAsia="Times New Roman" w:hAnsi="Arial" w:cs="Arial"/>
                <w:lang w:val="en-US"/>
              </w:rPr>
            </w:pPr>
            <w:r w:rsidRPr="001357D0">
              <w:rPr>
                <w:rFonts w:ascii="Arial" w:eastAsia="Times New Roman" w:hAnsi="Arial" w:cs="Arial"/>
                <w:lang w:val="en-US"/>
              </w:rPr>
              <w:tab/>
            </w:r>
            <w:r w:rsidRPr="001357D0">
              <w:rPr>
                <w:rFonts w:ascii="Arial" w:eastAsia="Times New Roman" w:hAnsi="Arial" w:cs="Arial"/>
                <w:lang w:val="en-US"/>
              </w:rPr>
              <w:tab/>
            </w:r>
            <w:r w:rsidRPr="001357D0">
              <w:rPr>
                <w:rFonts w:ascii="Arial" w:eastAsia="Times New Roman" w:hAnsi="Arial" w:cs="Arial"/>
                <w:lang w:val="en-US"/>
              </w:rPr>
              <w:tab/>
              <w:t>(Gent / Ziton / Morley / Siemens)</w:t>
            </w:r>
          </w:p>
          <w:p w:rsidR="007E6ECD" w:rsidRPr="00D97CC0" w:rsidRDefault="007E6ECD" w:rsidP="007E6ECD">
            <w:pPr>
              <w:spacing w:after="0" w:line="240" w:lineRule="auto"/>
              <w:rPr>
                <w:rFonts w:ascii="Arial" w:eastAsia="Times New Roman" w:hAnsi="Arial" w:cs="Arial"/>
                <w:lang w:val="en-US"/>
              </w:rPr>
            </w:pPr>
            <w:r w:rsidRPr="00D97CC0">
              <w:rPr>
                <w:rFonts w:ascii="Arial" w:eastAsia="Times New Roman" w:hAnsi="Arial" w:cs="Arial"/>
                <w:lang w:val="en-US"/>
              </w:rPr>
              <w:t>Experience within a busy finance team and a strong finance background.</w:t>
            </w:r>
          </w:p>
          <w:p w:rsidR="007E6ECD" w:rsidRPr="00D97CC0" w:rsidRDefault="007E6ECD" w:rsidP="007E6ECD">
            <w:pPr>
              <w:spacing w:after="0" w:line="240" w:lineRule="auto"/>
              <w:rPr>
                <w:rFonts w:ascii="Arial" w:eastAsia="Times New Roman" w:hAnsi="Arial" w:cs="Arial"/>
                <w:lang w:val="en-US"/>
              </w:rPr>
            </w:pPr>
          </w:p>
          <w:p w:rsidR="007E6ECD" w:rsidRPr="00D97CC0" w:rsidRDefault="007E6ECD" w:rsidP="007E6ECD">
            <w:pPr>
              <w:spacing w:after="0" w:line="240" w:lineRule="auto"/>
              <w:rPr>
                <w:rFonts w:ascii="Arial" w:eastAsia="Times New Roman" w:hAnsi="Arial" w:cs="Arial"/>
                <w:lang w:eastAsia="en-GB"/>
              </w:rPr>
            </w:pPr>
            <w:r w:rsidRPr="00D97CC0">
              <w:rPr>
                <w:rFonts w:ascii="Arial" w:eastAsia="Times New Roman" w:hAnsi="Arial" w:cs="Arial"/>
                <w:lang w:eastAsia="en-GB"/>
              </w:rPr>
              <w:t xml:space="preserve">Attention to detail and high level of </w:t>
            </w:r>
            <w:r w:rsidRPr="00D97CC0">
              <w:rPr>
                <w:rFonts w:ascii="Arial" w:eastAsia="Times New Roman" w:hAnsi="Arial" w:cs="Arial"/>
                <w:lang w:eastAsia="en-GB"/>
              </w:rPr>
              <w:lastRenderedPageBreak/>
              <w:t>accuracy.</w:t>
            </w:r>
          </w:p>
          <w:p w:rsidR="007E6ECD" w:rsidRPr="00D97CC0" w:rsidRDefault="007E6ECD" w:rsidP="007E6ECD">
            <w:pPr>
              <w:spacing w:after="0" w:line="240" w:lineRule="auto"/>
              <w:rPr>
                <w:rFonts w:ascii="Arial" w:eastAsia="Times New Roman" w:hAnsi="Arial" w:cs="Arial"/>
                <w:lang w:eastAsia="en-GB"/>
              </w:rPr>
            </w:pPr>
          </w:p>
          <w:p w:rsidR="007E6ECD" w:rsidRPr="00D97CC0" w:rsidRDefault="007E6ECD" w:rsidP="007E6ECD">
            <w:pPr>
              <w:spacing w:after="0" w:line="240" w:lineRule="auto"/>
              <w:rPr>
                <w:rFonts w:ascii="Arial" w:eastAsia="Times New Roman" w:hAnsi="Arial" w:cs="Arial"/>
                <w:lang w:val="en-US"/>
              </w:rPr>
            </w:pPr>
            <w:r w:rsidRPr="00D97CC0">
              <w:rPr>
                <w:rFonts w:ascii="Arial" w:eastAsia="Times New Roman" w:hAnsi="Arial" w:cs="Arial"/>
                <w:lang w:val="en-US"/>
              </w:rPr>
              <w:t>Practical experience of debtors and creditors control.</w:t>
            </w:r>
          </w:p>
          <w:p w:rsidR="007E6ECD" w:rsidRPr="00D97CC0" w:rsidRDefault="007E6ECD" w:rsidP="007E6ECD">
            <w:pPr>
              <w:spacing w:after="0" w:line="240" w:lineRule="auto"/>
              <w:rPr>
                <w:rFonts w:ascii="Arial" w:eastAsia="Times New Roman" w:hAnsi="Arial" w:cs="Arial"/>
                <w:lang w:val="en-US"/>
              </w:rPr>
            </w:pPr>
          </w:p>
          <w:p w:rsidR="007E6ECD" w:rsidRPr="00D97CC0" w:rsidRDefault="007E6ECD" w:rsidP="007E6ECD">
            <w:pPr>
              <w:spacing w:after="0" w:line="240" w:lineRule="auto"/>
              <w:rPr>
                <w:rFonts w:ascii="Arial" w:eastAsia="Times New Roman" w:hAnsi="Arial" w:cs="Arial"/>
                <w:lang w:val="en-US"/>
              </w:rPr>
            </w:pPr>
            <w:r w:rsidRPr="00D97CC0">
              <w:rPr>
                <w:rFonts w:ascii="Arial" w:eastAsia="Times New Roman" w:hAnsi="Arial" w:cs="Arial"/>
                <w:lang w:val="en-US"/>
              </w:rPr>
              <w:t>Strong numeric and analytical skills.</w:t>
            </w:r>
          </w:p>
          <w:p w:rsidR="007E6ECD" w:rsidRPr="00D97CC0" w:rsidRDefault="007E6ECD" w:rsidP="007E6ECD">
            <w:pPr>
              <w:spacing w:after="0" w:line="240" w:lineRule="auto"/>
              <w:rPr>
                <w:rFonts w:ascii="Arial" w:eastAsia="Times New Roman" w:hAnsi="Arial" w:cs="Arial"/>
                <w:lang w:val="en-US"/>
              </w:rPr>
            </w:pPr>
          </w:p>
          <w:p w:rsidR="00E6228A" w:rsidRPr="001357D0" w:rsidRDefault="007E6ECD" w:rsidP="007E6ECD">
            <w:pPr>
              <w:spacing w:after="0" w:line="240" w:lineRule="auto"/>
              <w:rPr>
                <w:rFonts w:ascii="Arial" w:eastAsia="Times New Roman" w:hAnsi="Arial" w:cs="Arial"/>
              </w:rPr>
            </w:pPr>
            <w:r w:rsidRPr="00D97CC0">
              <w:rPr>
                <w:rFonts w:ascii="Arial" w:eastAsia="Times New Roman" w:hAnsi="Arial" w:cs="Arial"/>
                <w:lang w:val="en-US"/>
              </w:rPr>
              <w:t>Ability to analyse and evaluate information.</w:t>
            </w:r>
          </w:p>
        </w:tc>
        <w:tc>
          <w:tcPr>
            <w:tcW w:w="3240" w:type="dxa"/>
          </w:tcPr>
          <w:p w:rsidR="00E6228A" w:rsidRPr="001357D0" w:rsidRDefault="00E6228A" w:rsidP="00E6228A">
            <w:pPr>
              <w:spacing w:after="0" w:line="240" w:lineRule="auto"/>
              <w:rPr>
                <w:rFonts w:ascii="Arial" w:eastAsia="Times New Roman" w:hAnsi="Arial" w:cs="Arial"/>
              </w:rPr>
            </w:pPr>
          </w:p>
          <w:p w:rsidR="007E6ECD" w:rsidRPr="00D97CC0" w:rsidRDefault="007E6ECD" w:rsidP="007E6ECD">
            <w:pPr>
              <w:spacing w:after="0" w:line="240" w:lineRule="auto"/>
              <w:rPr>
                <w:rFonts w:ascii="Arial" w:eastAsia="Times New Roman" w:hAnsi="Arial" w:cs="Arial"/>
              </w:rPr>
            </w:pPr>
            <w:r w:rsidRPr="00D97CC0">
              <w:rPr>
                <w:rFonts w:ascii="Arial" w:eastAsia="Times New Roman" w:hAnsi="Arial" w:cs="Arial"/>
              </w:rPr>
              <w:t>Experience within a College or University environment.</w:t>
            </w:r>
          </w:p>
          <w:p w:rsidR="007E6ECD" w:rsidRPr="00D97CC0" w:rsidRDefault="007E6ECD" w:rsidP="007E6ECD">
            <w:pPr>
              <w:spacing w:after="0" w:line="240" w:lineRule="auto"/>
              <w:ind w:left="72"/>
              <w:rPr>
                <w:rFonts w:ascii="Arial" w:eastAsia="Times New Roman" w:hAnsi="Arial" w:cs="Arial"/>
              </w:rPr>
            </w:pPr>
          </w:p>
          <w:p w:rsidR="00E6228A" w:rsidRPr="001357D0" w:rsidRDefault="007E6ECD" w:rsidP="007E6ECD">
            <w:pPr>
              <w:spacing w:after="0" w:line="240" w:lineRule="auto"/>
              <w:rPr>
                <w:rFonts w:ascii="Arial" w:eastAsia="Times New Roman" w:hAnsi="Arial" w:cs="Arial"/>
              </w:rPr>
            </w:pPr>
            <w:r w:rsidRPr="00D97CC0">
              <w:rPr>
                <w:rFonts w:ascii="Arial" w:eastAsia="Times New Roman" w:hAnsi="Arial" w:cs="Arial"/>
              </w:rPr>
              <w:t xml:space="preserve">Experience of working during a </w:t>
            </w:r>
            <w:r w:rsidRPr="00D97CC0">
              <w:rPr>
                <w:rFonts w:ascii="Arial" w:eastAsia="Times New Roman" w:hAnsi="Arial" w:cs="Arial"/>
              </w:rPr>
              <w:lastRenderedPageBreak/>
              <w:t>new system implementation</w:t>
            </w:r>
          </w:p>
        </w:tc>
      </w:tr>
      <w:tr w:rsidR="00E6228A" w:rsidRPr="001357D0" w:rsidTr="005D1DC4">
        <w:tc>
          <w:tcPr>
            <w:tcW w:w="2667" w:type="dxa"/>
          </w:tcPr>
          <w:p w:rsidR="00E6228A" w:rsidRPr="001357D0" w:rsidRDefault="00157BEE" w:rsidP="00157BEE">
            <w:pPr>
              <w:spacing w:after="0" w:line="240" w:lineRule="auto"/>
              <w:rPr>
                <w:rFonts w:ascii="Arial" w:eastAsia="Times New Roman" w:hAnsi="Arial" w:cs="Arial"/>
                <w:b/>
              </w:rPr>
            </w:pPr>
            <w:r w:rsidRPr="001357D0">
              <w:rPr>
                <w:rFonts w:ascii="Arial" w:eastAsia="Times New Roman" w:hAnsi="Arial" w:cs="Arial"/>
                <w:b/>
              </w:rPr>
              <w:lastRenderedPageBreak/>
              <w:t>IT skills required:</w:t>
            </w:r>
          </w:p>
        </w:tc>
        <w:tc>
          <w:tcPr>
            <w:tcW w:w="4487" w:type="dxa"/>
          </w:tcPr>
          <w:p w:rsidR="001357D0" w:rsidRPr="001357D0" w:rsidRDefault="001357D0" w:rsidP="001357D0">
            <w:pPr>
              <w:spacing w:after="0" w:line="240" w:lineRule="auto"/>
              <w:rPr>
                <w:rFonts w:ascii="Arial" w:eastAsia="Times New Roman" w:hAnsi="Arial" w:cs="Arial"/>
                <w:lang w:val="en-US"/>
              </w:rPr>
            </w:pPr>
            <w:r w:rsidRPr="001357D0">
              <w:rPr>
                <w:rFonts w:ascii="Arial" w:eastAsia="Times New Roman" w:hAnsi="Arial" w:cs="Arial"/>
                <w:lang w:val="en-US"/>
              </w:rPr>
              <w:t>Knowledge of financial packages and report</w:t>
            </w:r>
            <w:r w:rsidR="00F52A79">
              <w:rPr>
                <w:rFonts w:ascii="Arial" w:eastAsia="Times New Roman" w:hAnsi="Arial" w:cs="Arial"/>
                <w:lang w:val="en-US"/>
              </w:rPr>
              <w:t>ing</w:t>
            </w:r>
            <w:r w:rsidRPr="001357D0">
              <w:rPr>
                <w:rFonts w:ascii="Arial" w:eastAsia="Times New Roman" w:hAnsi="Arial" w:cs="Arial"/>
                <w:lang w:val="en-US"/>
              </w:rPr>
              <w:t xml:space="preserve"> software, advanced Excel skills.</w:t>
            </w:r>
          </w:p>
          <w:p w:rsidR="00E6228A" w:rsidRPr="001357D0" w:rsidRDefault="00E6228A" w:rsidP="001357D0">
            <w:pPr>
              <w:spacing w:after="0" w:line="240" w:lineRule="auto"/>
              <w:rPr>
                <w:rFonts w:ascii="Arial" w:eastAsia="Times New Roman" w:hAnsi="Arial" w:cs="Arial"/>
                <w:lang w:val="en-US"/>
              </w:rPr>
            </w:pPr>
          </w:p>
        </w:tc>
        <w:tc>
          <w:tcPr>
            <w:tcW w:w="3240" w:type="dxa"/>
          </w:tcPr>
          <w:p w:rsidR="00E6228A" w:rsidRPr="001357D0" w:rsidRDefault="00E6228A" w:rsidP="00E6228A">
            <w:pPr>
              <w:spacing w:after="0" w:line="240" w:lineRule="auto"/>
              <w:rPr>
                <w:rFonts w:ascii="Arial" w:eastAsia="Times New Roman" w:hAnsi="Arial" w:cs="Arial"/>
              </w:rPr>
            </w:pPr>
          </w:p>
        </w:tc>
      </w:tr>
      <w:tr w:rsidR="00FC54A1" w:rsidRPr="001357D0" w:rsidTr="0016145A">
        <w:tc>
          <w:tcPr>
            <w:tcW w:w="2667" w:type="dxa"/>
          </w:tcPr>
          <w:p w:rsidR="00FC54A1" w:rsidRPr="001357D0" w:rsidRDefault="00FC54A1" w:rsidP="0016145A">
            <w:pPr>
              <w:spacing w:after="0" w:line="240" w:lineRule="auto"/>
              <w:rPr>
                <w:rFonts w:ascii="Arial" w:eastAsia="Times New Roman" w:hAnsi="Arial" w:cs="Arial"/>
                <w:b/>
              </w:rPr>
            </w:pPr>
            <w:r w:rsidRPr="001357D0">
              <w:rPr>
                <w:rFonts w:ascii="Arial" w:eastAsia="Times New Roman" w:hAnsi="Arial" w:cs="Arial"/>
                <w:b/>
              </w:rPr>
              <w:t>Personal attributes</w:t>
            </w:r>
          </w:p>
          <w:p w:rsidR="00FC54A1" w:rsidRPr="001357D0" w:rsidRDefault="00FC54A1" w:rsidP="0016145A">
            <w:pPr>
              <w:spacing w:after="0" w:line="240" w:lineRule="auto"/>
              <w:rPr>
                <w:rFonts w:ascii="Arial" w:eastAsia="Times New Roman" w:hAnsi="Arial" w:cs="Arial"/>
                <w:b/>
              </w:rPr>
            </w:pPr>
          </w:p>
          <w:p w:rsidR="00FC54A1" w:rsidRPr="001357D0" w:rsidRDefault="00FC54A1" w:rsidP="0016145A">
            <w:pPr>
              <w:spacing w:after="0" w:line="240" w:lineRule="auto"/>
              <w:rPr>
                <w:rFonts w:ascii="Arial" w:eastAsia="Times New Roman" w:hAnsi="Arial" w:cs="Arial"/>
                <w:b/>
              </w:rPr>
            </w:pPr>
          </w:p>
        </w:tc>
        <w:tc>
          <w:tcPr>
            <w:tcW w:w="4487" w:type="dxa"/>
          </w:tcPr>
          <w:p w:rsidR="007E6ECD" w:rsidRPr="00D97CC0" w:rsidRDefault="007E6ECD" w:rsidP="007E6ECD">
            <w:pPr>
              <w:spacing w:after="0" w:line="240" w:lineRule="auto"/>
              <w:rPr>
                <w:rFonts w:ascii="Arial" w:eastAsia="Times New Roman" w:hAnsi="Arial" w:cs="Arial"/>
                <w:lang w:val="en-US"/>
              </w:rPr>
            </w:pPr>
            <w:r w:rsidRPr="00D97CC0">
              <w:rPr>
                <w:rFonts w:ascii="Arial" w:eastAsia="Times New Roman" w:hAnsi="Arial" w:cs="Arial"/>
                <w:lang w:val="en-US"/>
              </w:rPr>
              <w:t>The ability to maintain good working relationships and to communicate clearly within his or her team.</w:t>
            </w:r>
          </w:p>
          <w:p w:rsidR="007E6ECD" w:rsidRDefault="007E6ECD" w:rsidP="007E6ECD">
            <w:pPr>
              <w:spacing w:after="0" w:line="240" w:lineRule="auto"/>
              <w:rPr>
                <w:rFonts w:ascii="Arial" w:eastAsia="Times New Roman" w:hAnsi="Arial" w:cs="Arial"/>
              </w:rPr>
            </w:pPr>
          </w:p>
          <w:p w:rsidR="007E6ECD" w:rsidRPr="00457332" w:rsidRDefault="007E6ECD" w:rsidP="007E6ECD">
            <w:pPr>
              <w:spacing w:after="0" w:line="240" w:lineRule="auto"/>
              <w:rPr>
                <w:rFonts w:ascii="Arial" w:eastAsia="Times New Roman" w:hAnsi="Arial" w:cs="Times New Roman"/>
                <w:lang w:val="en-US"/>
              </w:rPr>
            </w:pPr>
            <w:r w:rsidRPr="00457332">
              <w:rPr>
                <w:rFonts w:ascii="Arial" w:eastAsia="Times New Roman" w:hAnsi="Arial" w:cs="Times New Roman"/>
                <w:lang w:val="en-US"/>
              </w:rPr>
              <w:t>An ability to work under pressure and to tight deadlines.</w:t>
            </w:r>
          </w:p>
          <w:p w:rsidR="007E6ECD" w:rsidRPr="00457332" w:rsidRDefault="007E6ECD" w:rsidP="007E6ECD">
            <w:pPr>
              <w:spacing w:after="0" w:line="240" w:lineRule="auto"/>
              <w:rPr>
                <w:rFonts w:ascii="Arial" w:eastAsia="Times New Roman" w:hAnsi="Arial" w:cs="Times New Roman"/>
                <w:lang w:val="en-US"/>
              </w:rPr>
            </w:pPr>
          </w:p>
          <w:p w:rsidR="007E6ECD" w:rsidRPr="00457332" w:rsidRDefault="007E6ECD" w:rsidP="007E6ECD">
            <w:pPr>
              <w:spacing w:after="0" w:line="240" w:lineRule="auto"/>
              <w:rPr>
                <w:rFonts w:ascii="Arial" w:eastAsia="Times New Roman" w:hAnsi="Arial" w:cs="Times New Roman"/>
                <w:lang w:val="en-US"/>
              </w:rPr>
            </w:pPr>
            <w:r w:rsidRPr="00457332">
              <w:rPr>
                <w:rFonts w:ascii="Arial" w:eastAsia="Times New Roman" w:hAnsi="Arial" w:cs="Times New Roman"/>
                <w:lang w:val="en-US"/>
              </w:rPr>
              <w:t>Adaptability and flexibility and an ability to manage a variable workload and work proactively.</w:t>
            </w:r>
          </w:p>
          <w:p w:rsidR="007E6ECD" w:rsidRPr="00457332" w:rsidRDefault="007E6ECD" w:rsidP="007E6ECD">
            <w:pPr>
              <w:spacing w:after="0" w:line="240" w:lineRule="auto"/>
              <w:rPr>
                <w:rFonts w:ascii="Arial" w:eastAsia="Times New Roman" w:hAnsi="Arial" w:cs="Times New Roman"/>
                <w:lang w:val="en-US"/>
              </w:rPr>
            </w:pPr>
          </w:p>
          <w:p w:rsidR="007E6ECD" w:rsidRPr="00457332" w:rsidRDefault="007E6ECD" w:rsidP="007E6ECD">
            <w:pPr>
              <w:spacing w:after="0" w:line="240" w:lineRule="auto"/>
              <w:rPr>
                <w:rFonts w:ascii="Arial" w:eastAsia="Times New Roman" w:hAnsi="Arial" w:cs="Times New Roman"/>
                <w:lang w:val="en-US"/>
              </w:rPr>
            </w:pPr>
            <w:r w:rsidRPr="00457332">
              <w:rPr>
                <w:rFonts w:ascii="Arial" w:eastAsia="Times New Roman" w:hAnsi="Arial" w:cs="Times New Roman"/>
                <w:lang w:val="en-US"/>
              </w:rPr>
              <w:t xml:space="preserve">The ability to communicate with all College Fellows, staff, students and </w:t>
            </w:r>
            <w:r>
              <w:rPr>
                <w:rFonts w:ascii="Arial" w:eastAsia="Times New Roman" w:hAnsi="Arial" w:cs="Times New Roman"/>
                <w:lang w:val="en-US"/>
              </w:rPr>
              <w:t xml:space="preserve">external bodies </w:t>
            </w:r>
            <w:r w:rsidRPr="00457332">
              <w:rPr>
                <w:rFonts w:ascii="Arial" w:eastAsia="Times New Roman" w:hAnsi="Arial" w:cs="Times New Roman"/>
                <w:lang w:val="en-US"/>
              </w:rPr>
              <w:t>in a professional manner.</w:t>
            </w:r>
          </w:p>
          <w:p w:rsidR="00FC54A1" w:rsidRPr="001357D0" w:rsidRDefault="00FC54A1" w:rsidP="0016145A">
            <w:pPr>
              <w:spacing w:after="0" w:line="240" w:lineRule="auto"/>
              <w:rPr>
                <w:rFonts w:ascii="Arial" w:eastAsia="Times New Roman" w:hAnsi="Arial" w:cs="Arial"/>
              </w:rPr>
            </w:pPr>
          </w:p>
        </w:tc>
        <w:tc>
          <w:tcPr>
            <w:tcW w:w="3240" w:type="dxa"/>
          </w:tcPr>
          <w:p w:rsidR="00FC54A1" w:rsidRPr="001357D0" w:rsidRDefault="00FC54A1" w:rsidP="0016145A">
            <w:pPr>
              <w:spacing w:after="0" w:line="240" w:lineRule="auto"/>
              <w:rPr>
                <w:rFonts w:ascii="Arial" w:eastAsia="Times New Roman" w:hAnsi="Arial" w:cs="Arial"/>
              </w:rPr>
            </w:pPr>
          </w:p>
        </w:tc>
      </w:tr>
    </w:tbl>
    <w:p w:rsidR="00B31E68" w:rsidRPr="001357D0" w:rsidRDefault="00B31E68" w:rsidP="00E6228A">
      <w:pPr>
        <w:keepNext/>
        <w:spacing w:after="0" w:line="240" w:lineRule="auto"/>
        <w:ind w:right="-93"/>
        <w:outlineLvl w:val="1"/>
        <w:rPr>
          <w:rFonts w:ascii="Arial" w:eastAsia="Times New Roman" w:hAnsi="Arial" w:cs="Arial"/>
          <w:b/>
          <w:bCs/>
          <w:iCs/>
          <w:lang w:val="en-US"/>
        </w:rPr>
      </w:pPr>
    </w:p>
    <w:p w:rsidR="00E6228A" w:rsidRPr="001357D0" w:rsidRDefault="00E6228A" w:rsidP="00E6228A">
      <w:pPr>
        <w:keepNext/>
        <w:spacing w:after="0" w:line="240" w:lineRule="auto"/>
        <w:ind w:right="-93"/>
        <w:outlineLvl w:val="1"/>
        <w:rPr>
          <w:rFonts w:ascii="Arial" w:eastAsia="Times New Roman" w:hAnsi="Arial" w:cs="Arial"/>
          <w:b/>
          <w:bCs/>
          <w:iCs/>
          <w:lang w:val="en-US"/>
        </w:rPr>
      </w:pPr>
      <w:r w:rsidRPr="001357D0">
        <w:rPr>
          <w:rFonts w:ascii="Arial" w:eastAsia="Times New Roman" w:hAnsi="Arial" w:cs="Arial"/>
          <w:b/>
          <w:bCs/>
          <w:iCs/>
          <w:lang w:val="en-US"/>
        </w:rPr>
        <w:t>Salary and Conditions</w:t>
      </w:r>
    </w:p>
    <w:p w:rsidR="00E6228A" w:rsidRPr="001357D0" w:rsidRDefault="00E6228A" w:rsidP="00E6228A">
      <w:pPr>
        <w:spacing w:after="0" w:line="240" w:lineRule="auto"/>
        <w:ind w:right="-93"/>
        <w:jc w:val="both"/>
        <w:outlineLvl w:val="0"/>
        <w:rPr>
          <w:rFonts w:ascii="Arial" w:eastAsia="Times New Roman" w:hAnsi="Arial" w:cs="Arial"/>
          <w:b/>
          <w:u w:val="single"/>
        </w:rPr>
      </w:pPr>
    </w:p>
    <w:p w:rsidR="00E6228A" w:rsidRDefault="00E6228A" w:rsidP="00E6228A">
      <w:pPr>
        <w:spacing w:after="0" w:line="240" w:lineRule="auto"/>
        <w:ind w:right="-93"/>
        <w:rPr>
          <w:rFonts w:ascii="Arial" w:eastAsia="Times New Roman" w:hAnsi="Arial" w:cs="Arial"/>
          <w:lang w:val="en-US"/>
        </w:rPr>
      </w:pPr>
      <w:r w:rsidRPr="001357D0">
        <w:rPr>
          <w:rFonts w:ascii="Arial" w:eastAsia="Times New Roman" w:hAnsi="Arial" w:cs="Arial"/>
          <w:bCs/>
          <w:lang w:val="en-US"/>
        </w:rPr>
        <w:t xml:space="preserve">The salary will be </w:t>
      </w:r>
      <w:r w:rsidRPr="001357D0">
        <w:rPr>
          <w:rFonts w:ascii="Arial" w:eastAsia="Times New Roman" w:hAnsi="Arial" w:cs="Arial"/>
          <w:lang w:val="en-US"/>
        </w:rPr>
        <w:t>dependent on experience.  The position is a permanent post subject to a six month proba</w:t>
      </w:r>
      <w:r w:rsidR="00432938" w:rsidRPr="001357D0">
        <w:rPr>
          <w:rFonts w:ascii="Arial" w:eastAsia="Times New Roman" w:hAnsi="Arial" w:cs="Arial"/>
          <w:lang w:val="en-US"/>
        </w:rPr>
        <w:t>tionary period</w:t>
      </w:r>
      <w:r w:rsidRPr="001357D0">
        <w:rPr>
          <w:rFonts w:ascii="Arial" w:eastAsia="Times New Roman" w:hAnsi="Arial" w:cs="Arial"/>
          <w:lang w:val="en-US"/>
        </w:rPr>
        <w:t>.</w:t>
      </w:r>
    </w:p>
    <w:p w:rsidR="00391711" w:rsidRPr="001357D0" w:rsidRDefault="00391711" w:rsidP="00E6228A">
      <w:pPr>
        <w:spacing w:after="0" w:line="240" w:lineRule="auto"/>
        <w:ind w:right="-93"/>
        <w:rPr>
          <w:rFonts w:ascii="Arial" w:eastAsia="Times New Roman" w:hAnsi="Arial" w:cs="Arial"/>
          <w:bCs/>
          <w:lang w:val="en-US"/>
        </w:rPr>
      </w:pPr>
      <w:bookmarkStart w:id="0" w:name="_GoBack"/>
      <w:bookmarkEnd w:id="0"/>
    </w:p>
    <w:p w:rsidR="00E6228A" w:rsidRPr="001357D0" w:rsidRDefault="00E6228A" w:rsidP="00E6228A">
      <w:pPr>
        <w:spacing w:after="0" w:line="240" w:lineRule="auto"/>
        <w:ind w:right="-93"/>
        <w:rPr>
          <w:rFonts w:ascii="Arial" w:eastAsia="Times New Roman" w:hAnsi="Arial" w:cs="Arial"/>
          <w:bCs/>
          <w:lang w:val="en-US"/>
        </w:rPr>
      </w:pPr>
      <w:r w:rsidRPr="001357D0">
        <w:rPr>
          <w:rFonts w:ascii="Arial" w:eastAsia="Times New Roman" w:hAnsi="Arial" w:cs="Arial"/>
          <w:bCs/>
          <w:lang w:val="en-US"/>
        </w:rPr>
        <w:t>The basic hours are 37.5 per week.  The jobholder may be expected to work overtime when required (overtime is not paid, but time owed may be taken during quieter periods).</w:t>
      </w:r>
    </w:p>
    <w:p w:rsidR="00E6228A" w:rsidRPr="001357D0" w:rsidRDefault="00E6228A" w:rsidP="00E6228A">
      <w:pPr>
        <w:spacing w:after="0" w:line="240" w:lineRule="auto"/>
        <w:ind w:right="-93"/>
        <w:rPr>
          <w:rFonts w:ascii="Arial" w:eastAsia="Times New Roman" w:hAnsi="Arial" w:cs="Arial"/>
          <w:bCs/>
          <w:lang w:val="en-US"/>
        </w:rPr>
      </w:pPr>
    </w:p>
    <w:p w:rsidR="00E6228A" w:rsidRPr="001357D0" w:rsidRDefault="00E6228A" w:rsidP="00E6228A">
      <w:pPr>
        <w:spacing w:after="0" w:line="240" w:lineRule="auto"/>
        <w:ind w:right="-93"/>
        <w:rPr>
          <w:rFonts w:ascii="Arial" w:eastAsia="Times New Roman" w:hAnsi="Arial" w:cs="Arial"/>
          <w:bCs/>
          <w:lang w:val="en-US"/>
        </w:rPr>
      </w:pPr>
      <w:r w:rsidRPr="001357D0">
        <w:rPr>
          <w:rFonts w:ascii="Arial" w:eastAsia="Times New Roman" w:hAnsi="Arial" w:cs="Arial"/>
          <w:bCs/>
          <w:lang w:val="en-US"/>
        </w:rPr>
        <w:t>Benefits include a pension scheme, 25 days holiday plus bank holidays, pro rata in the first year and for part-time appointments.  On-site parking &amp; subsidi</w:t>
      </w:r>
      <w:r w:rsidR="005D1DC4" w:rsidRPr="001357D0">
        <w:rPr>
          <w:rFonts w:ascii="Arial" w:eastAsia="Times New Roman" w:hAnsi="Arial" w:cs="Arial"/>
          <w:bCs/>
          <w:lang w:val="en-US"/>
        </w:rPr>
        <w:t>s</w:t>
      </w:r>
      <w:r w:rsidRPr="001357D0">
        <w:rPr>
          <w:rFonts w:ascii="Arial" w:eastAsia="Times New Roman" w:hAnsi="Arial" w:cs="Arial"/>
          <w:bCs/>
          <w:lang w:val="en-US"/>
        </w:rPr>
        <w:t xml:space="preserve">ed gym membership. </w:t>
      </w:r>
      <w:r w:rsidR="00206951" w:rsidRPr="001357D0">
        <w:rPr>
          <w:rFonts w:ascii="Arial" w:eastAsia="Times New Roman" w:hAnsi="Arial" w:cs="Arial"/>
          <w:bCs/>
          <w:lang w:val="en-US"/>
        </w:rPr>
        <w:t xml:space="preserve">Annual bonus scheme after qualifying period. </w:t>
      </w:r>
      <w:r w:rsidRPr="001357D0">
        <w:rPr>
          <w:rFonts w:ascii="Arial" w:eastAsia="Times New Roman" w:hAnsi="Arial" w:cs="Arial"/>
          <w:bCs/>
          <w:lang w:val="en-US"/>
        </w:rPr>
        <w:t>Lunch is provided when the kitchens are open.</w:t>
      </w:r>
    </w:p>
    <w:p w:rsidR="00432938" w:rsidRDefault="00432938" w:rsidP="00E6228A">
      <w:pPr>
        <w:spacing w:after="0" w:line="240" w:lineRule="auto"/>
        <w:ind w:right="-93"/>
        <w:rPr>
          <w:rFonts w:ascii="Arial" w:eastAsia="Times New Roman" w:hAnsi="Arial" w:cs="Arial"/>
          <w:bCs/>
          <w:lang w:val="en-US"/>
        </w:rPr>
      </w:pPr>
    </w:p>
    <w:p w:rsidR="0054398D" w:rsidRDefault="0054398D" w:rsidP="00E6228A">
      <w:pPr>
        <w:spacing w:after="0" w:line="240" w:lineRule="auto"/>
        <w:ind w:right="-93"/>
        <w:rPr>
          <w:rFonts w:ascii="Arial" w:eastAsia="Times New Roman" w:hAnsi="Arial" w:cs="Arial"/>
          <w:b/>
          <w:bCs/>
          <w:lang w:val="en-US"/>
        </w:rPr>
      </w:pPr>
    </w:p>
    <w:sectPr w:rsidR="0054398D" w:rsidSect="008104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F75"/>
    <w:multiLevelType w:val="hybridMultilevel"/>
    <w:tmpl w:val="3E2ED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0EB"/>
    <w:multiLevelType w:val="hybridMultilevel"/>
    <w:tmpl w:val="6CB4A82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0702C"/>
    <w:multiLevelType w:val="hybridMultilevel"/>
    <w:tmpl w:val="355462EE"/>
    <w:lvl w:ilvl="0" w:tplc="3E885DBE">
      <w:start w:val="1"/>
      <w:numFmt w:val="bullet"/>
      <w:lvlText w:val=""/>
      <w:lvlJc w:val="left"/>
      <w:pPr>
        <w:tabs>
          <w:tab w:val="num" w:pos="748"/>
        </w:tabs>
        <w:ind w:left="748"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F25CAC"/>
    <w:multiLevelType w:val="hybridMultilevel"/>
    <w:tmpl w:val="1E4A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56CF9"/>
    <w:multiLevelType w:val="hybridMultilevel"/>
    <w:tmpl w:val="B77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341649"/>
    <w:multiLevelType w:val="hybridMultilevel"/>
    <w:tmpl w:val="2F0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66500C"/>
    <w:multiLevelType w:val="hybridMultilevel"/>
    <w:tmpl w:val="145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53"/>
    <w:rsid w:val="0003045D"/>
    <w:rsid w:val="00054C8A"/>
    <w:rsid w:val="0008270D"/>
    <w:rsid w:val="000923D5"/>
    <w:rsid w:val="000B6B98"/>
    <w:rsid w:val="000E79B1"/>
    <w:rsid w:val="000F4689"/>
    <w:rsid w:val="000F565E"/>
    <w:rsid w:val="00117474"/>
    <w:rsid w:val="001357D0"/>
    <w:rsid w:val="00157BEE"/>
    <w:rsid w:val="001B4448"/>
    <w:rsid w:val="001E5979"/>
    <w:rsid w:val="00206951"/>
    <w:rsid w:val="00226999"/>
    <w:rsid w:val="00272D53"/>
    <w:rsid w:val="002C6C29"/>
    <w:rsid w:val="002E195F"/>
    <w:rsid w:val="00391711"/>
    <w:rsid w:val="00432938"/>
    <w:rsid w:val="00473426"/>
    <w:rsid w:val="004968DF"/>
    <w:rsid w:val="004B7F27"/>
    <w:rsid w:val="0054398D"/>
    <w:rsid w:val="005B0C40"/>
    <w:rsid w:val="005B5DF2"/>
    <w:rsid w:val="005D1DC4"/>
    <w:rsid w:val="00677261"/>
    <w:rsid w:val="006E5759"/>
    <w:rsid w:val="0074753D"/>
    <w:rsid w:val="00791DF0"/>
    <w:rsid w:val="007D17C5"/>
    <w:rsid w:val="007D2588"/>
    <w:rsid w:val="007E6ECD"/>
    <w:rsid w:val="00802963"/>
    <w:rsid w:val="008104A9"/>
    <w:rsid w:val="00821FD9"/>
    <w:rsid w:val="00863E31"/>
    <w:rsid w:val="008C0E97"/>
    <w:rsid w:val="008C5718"/>
    <w:rsid w:val="008D7968"/>
    <w:rsid w:val="00903F06"/>
    <w:rsid w:val="009828EB"/>
    <w:rsid w:val="00A052F7"/>
    <w:rsid w:val="00A17A5D"/>
    <w:rsid w:val="00A8031F"/>
    <w:rsid w:val="00AA4AAB"/>
    <w:rsid w:val="00B31E68"/>
    <w:rsid w:val="00B32851"/>
    <w:rsid w:val="00C60797"/>
    <w:rsid w:val="00C65163"/>
    <w:rsid w:val="00D63EED"/>
    <w:rsid w:val="00DB42E7"/>
    <w:rsid w:val="00E5596D"/>
    <w:rsid w:val="00E6228A"/>
    <w:rsid w:val="00EB47B6"/>
    <w:rsid w:val="00F324C8"/>
    <w:rsid w:val="00F52A79"/>
    <w:rsid w:val="00FC2C31"/>
    <w:rsid w:val="00FC54A1"/>
    <w:rsid w:val="00FD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72D53"/>
    <w:rPr>
      <w:sz w:val="16"/>
      <w:szCs w:val="16"/>
    </w:rPr>
  </w:style>
  <w:style w:type="paragraph" w:styleId="CommentText">
    <w:name w:val="annotation text"/>
    <w:basedOn w:val="Normal"/>
    <w:link w:val="CommentTextChar"/>
    <w:uiPriority w:val="99"/>
    <w:semiHidden/>
    <w:unhideWhenUsed/>
    <w:rsid w:val="00272D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2D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53"/>
    <w:rPr>
      <w:rFonts w:ascii="Tahoma" w:hAnsi="Tahoma" w:cs="Tahoma"/>
      <w:sz w:val="16"/>
      <w:szCs w:val="16"/>
    </w:rPr>
  </w:style>
  <w:style w:type="character" w:styleId="Hyperlink">
    <w:name w:val="Hyperlink"/>
    <w:basedOn w:val="DefaultParagraphFont"/>
    <w:uiPriority w:val="99"/>
    <w:unhideWhenUsed/>
    <w:rsid w:val="000923D5"/>
    <w:rPr>
      <w:color w:val="0000FF" w:themeColor="hyperlink"/>
      <w:u w:val="single"/>
    </w:rPr>
  </w:style>
  <w:style w:type="paragraph" w:styleId="ListParagraph">
    <w:name w:val="List Paragraph"/>
    <w:basedOn w:val="Normal"/>
    <w:uiPriority w:val="34"/>
    <w:qFormat/>
    <w:rsid w:val="007D1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72D53"/>
    <w:rPr>
      <w:sz w:val="16"/>
      <w:szCs w:val="16"/>
    </w:rPr>
  </w:style>
  <w:style w:type="paragraph" w:styleId="CommentText">
    <w:name w:val="annotation text"/>
    <w:basedOn w:val="Normal"/>
    <w:link w:val="CommentTextChar"/>
    <w:uiPriority w:val="99"/>
    <w:semiHidden/>
    <w:unhideWhenUsed/>
    <w:rsid w:val="00272D5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2D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53"/>
    <w:rPr>
      <w:rFonts w:ascii="Tahoma" w:hAnsi="Tahoma" w:cs="Tahoma"/>
      <w:sz w:val="16"/>
      <w:szCs w:val="16"/>
    </w:rPr>
  </w:style>
  <w:style w:type="character" w:styleId="Hyperlink">
    <w:name w:val="Hyperlink"/>
    <w:basedOn w:val="DefaultParagraphFont"/>
    <w:uiPriority w:val="99"/>
    <w:unhideWhenUsed/>
    <w:rsid w:val="000923D5"/>
    <w:rPr>
      <w:color w:val="0000FF" w:themeColor="hyperlink"/>
      <w:u w:val="single"/>
    </w:rPr>
  </w:style>
  <w:style w:type="paragraph" w:styleId="ListParagraph">
    <w:name w:val="List Paragraph"/>
    <w:basedOn w:val="Normal"/>
    <w:uiPriority w:val="34"/>
    <w:qFormat/>
    <w:rsid w:val="007D1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Hewitt</dc:creator>
  <cp:lastModifiedBy>Ivan Matthews</cp:lastModifiedBy>
  <cp:revision>2</cp:revision>
  <cp:lastPrinted>2017-03-27T15:49:00Z</cp:lastPrinted>
  <dcterms:created xsi:type="dcterms:W3CDTF">2017-04-21T09:56:00Z</dcterms:created>
  <dcterms:modified xsi:type="dcterms:W3CDTF">2017-04-21T09:56:00Z</dcterms:modified>
</cp:coreProperties>
</file>